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2021年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44"/>
          <w:szCs w:val="44"/>
        </w:rPr>
        <w:t>级部门</w:t>
      </w:r>
    </w:p>
    <w:p>
      <w:pPr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预算单位公开目录</w:t>
      </w:r>
    </w:p>
    <w:p>
      <w:pPr>
        <w:jc w:val="center"/>
        <w:rPr>
          <w:rFonts w:hint="eastAsia" w:ascii="宋体" w:hAnsi="宋体" w:eastAsia="宋体" w:cs="宋体"/>
          <w:kern w:val="0"/>
          <w:sz w:val="44"/>
          <w:szCs w:val="44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758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758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4663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公开内容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758" w:type="dxa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中国共产党天津市河北区纪律检查委员会</w:t>
            </w:r>
          </w:p>
        </w:tc>
        <w:tc>
          <w:tcPr>
            <w:tcW w:w="4663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2021年部门预算编制说明</w:t>
            </w:r>
          </w:p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2021年部门预算及“三公”经费公开表</w:t>
            </w:r>
          </w:p>
          <w:p>
            <w:pPr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2021年一般公共预算“三公”经费支出情况说明</w:t>
            </w:r>
          </w:p>
          <w:p>
            <w:pP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2021年项目支出绩效公开表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F3"/>
    <w:rsid w:val="00005064"/>
    <w:rsid w:val="001904C9"/>
    <w:rsid w:val="001D71F3"/>
    <w:rsid w:val="0028191F"/>
    <w:rsid w:val="004661FB"/>
    <w:rsid w:val="004B3FBB"/>
    <w:rsid w:val="00550A65"/>
    <w:rsid w:val="006341E6"/>
    <w:rsid w:val="007B6343"/>
    <w:rsid w:val="007E1ADA"/>
    <w:rsid w:val="007E545A"/>
    <w:rsid w:val="00871FB9"/>
    <w:rsid w:val="00A42E8C"/>
    <w:rsid w:val="00B07097"/>
    <w:rsid w:val="00C32BCF"/>
    <w:rsid w:val="00C473D9"/>
    <w:rsid w:val="00C76A9F"/>
    <w:rsid w:val="00CD34F1"/>
    <w:rsid w:val="00EF461C"/>
    <w:rsid w:val="0266185B"/>
    <w:rsid w:val="312D698C"/>
    <w:rsid w:val="74D2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57</TotalTime>
  <ScaleCrop>false</ScaleCrop>
  <LinksUpToDate>false</LinksUpToDate>
  <CharactersWithSpaces>108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2021-05-24T12:48:00Z</dcterms:created>
  <dc:creator>渣渣DS</dc:creator>
  <cp:lastModifiedBy>onmay</cp:lastModifiedBy>
  <dcterms:modified xsi:type="dcterms:W3CDTF">2022-08-28T06:05:37Z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