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C3" w:rsidRPr="004D29D7" w:rsidRDefault="004814C3" w:rsidP="004814C3">
      <w:pPr>
        <w:jc w:val="both"/>
        <w:rPr>
          <w:rFonts w:eastAsia="黑体"/>
          <w:w w:val="95"/>
          <w:sz w:val="32"/>
          <w:szCs w:val="32"/>
        </w:rPr>
      </w:pPr>
      <w:r w:rsidRPr="004D29D7">
        <w:rPr>
          <w:rFonts w:eastAsia="黑体"/>
          <w:w w:val="95"/>
          <w:sz w:val="32"/>
          <w:szCs w:val="32"/>
        </w:rPr>
        <w:t>附件</w:t>
      </w:r>
      <w:r w:rsidRPr="004D29D7">
        <w:rPr>
          <w:rFonts w:eastAsia="黑体"/>
          <w:w w:val="95"/>
          <w:sz w:val="32"/>
          <w:szCs w:val="32"/>
        </w:rPr>
        <w:t>1</w:t>
      </w:r>
    </w:p>
    <w:p w:rsidR="004814C3" w:rsidRPr="004D29D7" w:rsidRDefault="004814C3" w:rsidP="004814C3"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 w:rsidR="004814C3" w:rsidRPr="004D29D7" w:rsidRDefault="004814C3" w:rsidP="004814C3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4D29D7">
        <w:rPr>
          <w:rFonts w:eastAsia="黑体" w:hint="eastAsia"/>
          <w:w w:val="95"/>
          <w:sz w:val="44"/>
          <w:szCs w:val="44"/>
        </w:rPr>
        <w:t>中国共产党天津市河北区纪律检查委员会</w:t>
      </w:r>
    </w:p>
    <w:p w:rsidR="004814C3" w:rsidRPr="004D29D7" w:rsidRDefault="004814C3" w:rsidP="004814C3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4D29D7">
        <w:rPr>
          <w:rFonts w:eastAsia="黑体"/>
          <w:w w:val="95"/>
          <w:sz w:val="44"/>
          <w:szCs w:val="44"/>
        </w:rPr>
        <w:t>20</w:t>
      </w:r>
      <w:r w:rsidRPr="004D29D7">
        <w:rPr>
          <w:rFonts w:eastAsia="黑体" w:hint="eastAsia"/>
          <w:w w:val="95"/>
          <w:sz w:val="44"/>
          <w:szCs w:val="44"/>
        </w:rPr>
        <w:t>21</w:t>
      </w:r>
      <w:r w:rsidRPr="004D29D7">
        <w:rPr>
          <w:rFonts w:eastAsia="黑体"/>
          <w:w w:val="95"/>
          <w:sz w:val="44"/>
          <w:szCs w:val="44"/>
        </w:rPr>
        <w:t>年部门预算编制说明</w:t>
      </w:r>
    </w:p>
    <w:p w:rsidR="004814C3" w:rsidRPr="004D29D7" w:rsidRDefault="004814C3" w:rsidP="004814C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4D29D7">
        <w:rPr>
          <w:rFonts w:eastAsia="黑体"/>
          <w:sz w:val="30"/>
          <w:szCs w:val="30"/>
        </w:rPr>
        <w:t>一、部门主要职责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 w:hint="eastAsia"/>
          <w:sz w:val="30"/>
          <w:szCs w:val="30"/>
        </w:rPr>
        <w:t>1</w:t>
      </w:r>
      <w:r w:rsidRPr="004D29D7">
        <w:rPr>
          <w:rFonts w:eastAsia="仿宋_GB2312" w:hint="eastAsia"/>
          <w:sz w:val="30"/>
          <w:szCs w:val="30"/>
        </w:rPr>
        <w:t>、负责全区党的纪律检查工作。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 w:hint="eastAsia"/>
          <w:sz w:val="30"/>
          <w:szCs w:val="30"/>
        </w:rPr>
        <w:t>2</w:t>
      </w:r>
      <w:r w:rsidRPr="004D29D7">
        <w:rPr>
          <w:rFonts w:eastAsia="仿宋_GB2312" w:hint="eastAsia"/>
          <w:sz w:val="30"/>
          <w:szCs w:val="30"/>
        </w:rPr>
        <w:t>、依照党的章程和其他党内法规履行监督、执纪、问责职责。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 w:hint="eastAsia"/>
          <w:sz w:val="30"/>
          <w:szCs w:val="30"/>
        </w:rPr>
        <w:t>3</w:t>
      </w:r>
      <w:r w:rsidRPr="004D29D7">
        <w:rPr>
          <w:rFonts w:eastAsia="仿宋_GB2312" w:hint="eastAsia"/>
          <w:sz w:val="30"/>
          <w:szCs w:val="30"/>
        </w:rPr>
        <w:t>、负责全区监察工作。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 w:hint="eastAsia"/>
          <w:sz w:val="30"/>
          <w:szCs w:val="30"/>
        </w:rPr>
        <w:t>4</w:t>
      </w:r>
      <w:r w:rsidRPr="004D29D7">
        <w:rPr>
          <w:rFonts w:eastAsia="仿宋_GB2312" w:hint="eastAsia"/>
          <w:sz w:val="30"/>
          <w:szCs w:val="30"/>
        </w:rPr>
        <w:t>、依照法律规定履行监督、调查、处置职责。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 w:hint="eastAsia"/>
          <w:sz w:val="30"/>
          <w:szCs w:val="30"/>
        </w:rPr>
        <w:t>5</w:t>
      </w:r>
      <w:r w:rsidRPr="004D29D7">
        <w:rPr>
          <w:rFonts w:eastAsia="仿宋_GB2312" w:hint="eastAsia"/>
          <w:sz w:val="30"/>
          <w:szCs w:val="30"/>
        </w:rPr>
        <w:t>、负责组织协调全区全面从严治党、党风廉政建设和反腐败宣传教育工作。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 w:hint="eastAsia"/>
          <w:sz w:val="30"/>
          <w:szCs w:val="30"/>
        </w:rPr>
        <w:t>6</w:t>
      </w:r>
      <w:r w:rsidRPr="004D29D7">
        <w:rPr>
          <w:rFonts w:eastAsia="仿宋_GB2312" w:hint="eastAsia"/>
          <w:sz w:val="30"/>
          <w:szCs w:val="30"/>
        </w:rPr>
        <w:t>、负责综合分析全区全面从严治党、党风廉政建设和反腐败工作情况，对纪检监察工作重点问题进行调查研究。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 w:hint="eastAsia"/>
          <w:sz w:val="30"/>
          <w:szCs w:val="30"/>
        </w:rPr>
        <w:t>7</w:t>
      </w:r>
      <w:r w:rsidRPr="004D29D7">
        <w:rPr>
          <w:rFonts w:eastAsia="仿宋_GB2312" w:hint="eastAsia"/>
          <w:sz w:val="30"/>
          <w:szCs w:val="30"/>
        </w:rPr>
        <w:t>、负责组织协调全区反腐败追逃追赃、防逃工作，督查有关单位做好相关工作。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 w:hint="eastAsia"/>
          <w:sz w:val="30"/>
          <w:szCs w:val="30"/>
        </w:rPr>
        <w:t>8</w:t>
      </w:r>
      <w:r w:rsidRPr="004D29D7">
        <w:rPr>
          <w:rFonts w:eastAsia="仿宋_GB2312" w:hint="eastAsia"/>
          <w:sz w:val="30"/>
          <w:szCs w:val="30"/>
        </w:rPr>
        <w:t>、根据干部管理权限，负责全区纪检监察系统领导班子建设、干部队伍建设和组织建设的综合规划、政策研究、制度建设和业务指导。</w:t>
      </w:r>
    </w:p>
    <w:p w:rsidR="004814C3" w:rsidRPr="004D29D7" w:rsidRDefault="004814C3" w:rsidP="004814C3">
      <w:pPr>
        <w:spacing w:line="580" w:lineRule="exact"/>
        <w:ind w:firstLineChars="100" w:firstLine="300"/>
        <w:rPr>
          <w:rFonts w:eastAsia="仿宋_GB2312"/>
          <w:sz w:val="30"/>
          <w:szCs w:val="30"/>
        </w:rPr>
      </w:pPr>
      <w:r w:rsidRPr="004D29D7">
        <w:rPr>
          <w:rFonts w:eastAsia="仿宋_GB2312" w:hint="eastAsia"/>
          <w:sz w:val="30"/>
          <w:szCs w:val="30"/>
        </w:rPr>
        <w:t>9</w:t>
      </w:r>
      <w:r w:rsidRPr="004D29D7">
        <w:rPr>
          <w:rFonts w:eastAsia="仿宋_GB2312" w:hint="eastAsia"/>
          <w:sz w:val="30"/>
          <w:szCs w:val="30"/>
        </w:rPr>
        <w:t>、完成市纪委市监委和区委交办的其他任务。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4D29D7">
        <w:rPr>
          <w:rFonts w:eastAsia="黑体"/>
          <w:sz w:val="30"/>
          <w:szCs w:val="30"/>
        </w:rPr>
        <w:t>二、部门机构设置情况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 w:hint="eastAsia"/>
          <w:sz w:val="30"/>
          <w:szCs w:val="30"/>
        </w:rPr>
        <w:t>中国共产党天津市河北区纪律检查委员会</w:t>
      </w:r>
      <w:r w:rsidRPr="004D29D7">
        <w:rPr>
          <w:rFonts w:eastAsia="仿宋_GB2312"/>
          <w:sz w:val="30"/>
          <w:szCs w:val="30"/>
        </w:rPr>
        <w:t>内设</w:t>
      </w:r>
      <w:r w:rsidRPr="004D29D7">
        <w:rPr>
          <w:rFonts w:eastAsia="仿宋_GB2312" w:hint="eastAsia"/>
          <w:sz w:val="30"/>
          <w:szCs w:val="30"/>
        </w:rPr>
        <w:t>13</w:t>
      </w:r>
      <w:r w:rsidRPr="004D29D7">
        <w:rPr>
          <w:rFonts w:eastAsia="仿宋_GB2312"/>
          <w:sz w:val="30"/>
          <w:szCs w:val="30"/>
        </w:rPr>
        <w:t>个职能处</w:t>
      </w:r>
      <w:r w:rsidRPr="004D29D7">
        <w:rPr>
          <w:rFonts w:eastAsia="仿宋_GB2312"/>
          <w:sz w:val="30"/>
          <w:szCs w:val="30"/>
        </w:rPr>
        <w:lastRenderedPageBreak/>
        <w:t>室；下辖</w:t>
      </w:r>
      <w:r w:rsidRPr="004D29D7">
        <w:rPr>
          <w:rFonts w:eastAsia="仿宋_GB2312" w:hint="eastAsia"/>
          <w:sz w:val="30"/>
          <w:szCs w:val="30"/>
        </w:rPr>
        <w:t>1</w:t>
      </w:r>
      <w:r w:rsidRPr="004D29D7">
        <w:rPr>
          <w:rFonts w:eastAsia="仿宋_GB2312"/>
          <w:sz w:val="30"/>
          <w:szCs w:val="30"/>
        </w:rPr>
        <w:t>个预算单位</w:t>
      </w:r>
      <w:r w:rsidRPr="004D29D7">
        <w:rPr>
          <w:rFonts w:eastAsia="仿宋_GB2312" w:hint="eastAsia"/>
          <w:sz w:val="30"/>
          <w:szCs w:val="30"/>
        </w:rPr>
        <w:t>。实有人员</w:t>
      </w:r>
      <w:r w:rsidRPr="004D29D7">
        <w:rPr>
          <w:rFonts w:eastAsia="仿宋_GB2312" w:hint="eastAsia"/>
          <w:sz w:val="30"/>
          <w:szCs w:val="30"/>
        </w:rPr>
        <w:t>126</w:t>
      </w:r>
      <w:r w:rsidRPr="004D29D7">
        <w:rPr>
          <w:rFonts w:eastAsia="仿宋_GB2312" w:hint="eastAsia"/>
          <w:sz w:val="30"/>
          <w:szCs w:val="30"/>
        </w:rPr>
        <w:t>人，其中在职人员</w:t>
      </w:r>
      <w:r w:rsidRPr="004D29D7">
        <w:rPr>
          <w:rFonts w:eastAsia="仿宋_GB2312" w:hint="eastAsia"/>
          <w:sz w:val="30"/>
          <w:szCs w:val="30"/>
        </w:rPr>
        <w:t>104</w:t>
      </w:r>
      <w:r w:rsidRPr="004D29D7">
        <w:rPr>
          <w:rFonts w:eastAsia="仿宋_GB2312" w:hint="eastAsia"/>
          <w:sz w:val="30"/>
          <w:szCs w:val="30"/>
        </w:rPr>
        <w:t>人，离休人员</w:t>
      </w:r>
      <w:r w:rsidRPr="004D29D7">
        <w:rPr>
          <w:rFonts w:eastAsia="仿宋_GB2312" w:hint="eastAsia"/>
          <w:sz w:val="30"/>
          <w:szCs w:val="30"/>
        </w:rPr>
        <w:t>2</w:t>
      </w:r>
      <w:r w:rsidRPr="004D29D7">
        <w:rPr>
          <w:rFonts w:eastAsia="仿宋_GB2312" w:hint="eastAsia"/>
          <w:sz w:val="30"/>
          <w:szCs w:val="30"/>
        </w:rPr>
        <w:t>人，退休人员</w:t>
      </w:r>
      <w:r w:rsidRPr="004D29D7">
        <w:rPr>
          <w:rFonts w:eastAsia="仿宋_GB2312" w:hint="eastAsia"/>
          <w:sz w:val="30"/>
          <w:szCs w:val="30"/>
        </w:rPr>
        <w:t>20</w:t>
      </w:r>
      <w:r w:rsidRPr="004D29D7">
        <w:rPr>
          <w:rFonts w:eastAsia="仿宋_GB2312" w:hint="eastAsia"/>
          <w:sz w:val="30"/>
          <w:szCs w:val="30"/>
        </w:rPr>
        <w:t>人。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4D29D7">
        <w:rPr>
          <w:rFonts w:eastAsia="黑体"/>
          <w:sz w:val="30"/>
          <w:szCs w:val="30"/>
        </w:rPr>
        <w:t>三、部门预算草案编制情况</w:t>
      </w:r>
    </w:p>
    <w:p w:rsidR="004814C3" w:rsidRPr="004D29D7" w:rsidRDefault="004814C3" w:rsidP="00D35AF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4D29D7">
        <w:rPr>
          <w:rFonts w:eastAsia="楷体_GB2312"/>
          <w:b/>
          <w:sz w:val="30"/>
          <w:szCs w:val="30"/>
        </w:rPr>
        <w:t>（一）部门收入预算情况说明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/>
          <w:sz w:val="30"/>
          <w:szCs w:val="30"/>
        </w:rPr>
        <w:t>部门收入预算</w:t>
      </w:r>
      <w:r w:rsidRPr="004D29D7">
        <w:rPr>
          <w:rFonts w:eastAsia="仿宋_GB2312" w:hint="eastAsia"/>
          <w:sz w:val="30"/>
          <w:szCs w:val="30"/>
        </w:rPr>
        <w:t>2903.12</w:t>
      </w:r>
      <w:r w:rsidRPr="004D29D7">
        <w:rPr>
          <w:rFonts w:eastAsia="仿宋_GB2312"/>
          <w:sz w:val="30"/>
          <w:szCs w:val="30"/>
        </w:rPr>
        <w:t>万元，与</w:t>
      </w:r>
      <w:r w:rsidRPr="004D29D7">
        <w:rPr>
          <w:rFonts w:eastAsia="仿宋_GB2312"/>
          <w:sz w:val="30"/>
          <w:szCs w:val="30"/>
        </w:rPr>
        <w:t>20</w:t>
      </w:r>
      <w:r w:rsidRPr="004D29D7">
        <w:rPr>
          <w:rFonts w:eastAsia="仿宋_GB2312" w:hint="eastAsia"/>
          <w:sz w:val="30"/>
          <w:szCs w:val="30"/>
        </w:rPr>
        <w:t>20</w:t>
      </w:r>
      <w:r w:rsidRPr="004D29D7">
        <w:rPr>
          <w:rFonts w:eastAsia="仿宋_GB2312"/>
          <w:sz w:val="30"/>
          <w:szCs w:val="30"/>
        </w:rPr>
        <w:t>年预算相比增加</w:t>
      </w:r>
      <w:r w:rsidRPr="004D29D7">
        <w:rPr>
          <w:rFonts w:eastAsia="仿宋_GB2312" w:hint="eastAsia"/>
          <w:sz w:val="30"/>
          <w:szCs w:val="30"/>
        </w:rPr>
        <w:t>205.45</w:t>
      </w:r>
      <w:r w:rsidRPr="004D29D7">
        <w:rPr>
          <w:rFonts w:eastAsia="仿宋_GB2312"/>
          <w:sz w:val="30"/>
          <w:szCs w:val="30"/>
        </w:rPr>
        <w:t>万元。其中，本年收入合计</w:t>
      </w:r>
      <w:r w:rsidRPr="004D29D7">
        <w:rPr>
          <w:rFonts w:eastAsia="仿宋_GB2312" w:hint="eastAsia"/>
          <w:sz w:val="30"/>
          <w:szCs w:val="30"/>
        </w:rPr>
        <w:t>2903.12</w:t>
      </w:r>
      <w:r w:rsidRPr="004D29D7">
        <w:rPr>
          <w:rFonts w:eastAsia="仿宋_GB2312"/>
          <w:sz w:val="30"/>
          <w:szCs w:val="30"/>
        </w:rPr>
        <w:t>万元，与</w:t>
      </w:r>
      <w:r w:rsidRPr="004D29D7">
        <w:rPr>
          <w:rFonts w:eastAsia="仿宋_GB2312"/>
          <w:sz w:val="30"/>
          <w:szCs w:val="30"/>
        </w:rPr>
        <w:t>20</w:t>
      </w:r>
      <w:r w:rsidRPr="004D29D7">
        <w:rPr>
          <w:rFonts w:eastAsia="仿宋_GB2312" w:hint="eastAsia"/>
          <w:sz w:val="30"/>
          <w:szCs w:val="30"/>
        </w:rPr>
        <w:t>20</w:t>
      </w:r>
      <w:r w:rsidRPr="004D29D7">
        <w:rPr>
          <w:rFonts w:eastAsia="仿宋_GB2312"/>
          <w:sz w:val="30"/>
          <w:szCs w:val="30"/>
        </w:rPr>
        <w:t>年预算相比增加</w:t>
      </w:r>
      <w:r w:rsidRPr="004D29D7">
        <w:rPr>
          <w:rFonts w:eastAsia="仿宋_GB2312" w:hint="eastAsia"/>
          <w:sz w:val="30"/>
          <w:szCs w:val="30"/>
        </w:rPr>
        <w:t>205.45</w:t>
      </w:r>
      <w:r w:rsidRPr="004D29D7">
        <w:rPr>
          <w:rFonts w:eastAsia="仿宋_GB2312"/>
          <w:sz w:val="30"/>
          <w:szCs w:val="30"/>
        </w:rPr>
        <w:t>万元，包括</w:t>
      </w:r>
      <w:r w:rsidRPr="004D29D7">
        <w:rPr>
          <w:rFonts w:eastAsia="仿宋_GB2312" w:hint="eastAsia"/>
          <w:sz w:val="30"/>
          <w:szCs w:val="30"/>
        </w:rPr>
        <w:t>一般公共预算拨款收入</w:t>
      </w:r>
      <w:r w:rsidRPr="004D29D7">
        <w:rPr>
          <w:rFonts w:eastAsia="仿宋_GB2312" w:hint="eastAsia"/>
          <w:sz w:val="30"/>
          <w:szCs w:val="30"/>
        </w:rPr>
        <w:t>2903.12</w:t>
      </w:r>
      <w:r w:rsidRPr="004D29D7">
        <w:rPr>
          <w:rFonts w:eastAsia="仿宋_GB2312"/>
          <w:sz w:val="30"/>
          <w:szCs w:val="30"/>
        </w:rPr>
        <w:t>万元</w:t>
      </w:r>
      <w:r w:rsidRPr="004D29D7">
        <w:rPr>
          <w:rFonts w:eastAsia="仿宋_GB2312" w:hint="eastAsia"/>
          <w:sz w:val="30"/>
          <w:szCs w:val="30"/>
        </w:rPr>
        <w:t>。</w:t>
      </w:r>
    </w:p>
    <w:p w:rsidR="004814C3" w:rsidRPr="004D29D7" w:rsidRDefault="004814C3" w:rsidP="00D35AF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4D29D7">
        <w:rPr>
          <w:rFonts w:eastAsia="楷体_GB2312"/>
          <w:b/>
          <w:sz w:val="30"/>
          <w:szCs w:val="30"/>
        </w:rPr>
        <w:t>（二）部门支出预算情况说明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/>
          <w:sz w:val="30"/>
          <w:szCs w:val="30"/>
        </w:rPr>
        <w:t>部门支出预算</w:t>
      </w:r>
      <w:r w:rsidRPr="004D29D7">
        <w:rPr>
          <w:rFonts w:eastAsia="仿宋_GB2312" w:hint="eastAsia"/>
          <w:sz w:val="30"/>
          <w:szCs w:val="30"/>
        </w:rPr>
        <w:t>2903.12</w:t>
      </w:r>
      <w:r w:rsidRPr="004D29D7">
        <w:rPr>
          <w:rFonts w:eastAsia="仿宋_GB2312"/>
          <w:sz w:val="30"/>
          <w:szCs w:val="30"/>
        </w:rPr>
        <w:t>万元，与</w:t>
      </w:r>
      <w:r w:rsidRPr="004D29D7">
        <w:rPr>
          <w:rFonts w:eastAsia="仿宋_GB2312"/>
          <w:sz w:val="30"/>
          <w:szCs w:val="30"/>
        </w:rPr>
        <w:t>20</w:t>
      </w:r>
      <w:r w:rsidRPr="004D29D7">
        <w:rPr>
          <w:rFonts w:eastAsia="仿宋_GB2312" w:hint="eastAsia"/>
          <w:sz w:val="30"/>
          <w:szCs w:val="30"/>
        </w:rPr>
        <w:t>20</w:t>
      </w:r>
      <w:r w:rsidRPr="004D29D7">
        <w:rPr>
          <w:rFonts w:eastAsia="仿宋_GB2312"/>
          <w:sz w:val="30"/>
          <w:szCs w:val="30"/>
        </w:rPr>
        <w:t>年预算相比增加</w:t>
      </w:r>
      <w:r w:rsidRPr="004D29D7">
        <w:rPr>
          <w:rFonts w:eastAsia="仿宋_GB2312" w:hint="eastAsia"/>
          <w:sz w:val="30"/>
          <w:szCs w:val="30"/>
        </w:rPr>
        <w:t>205.45</w:t>
      </w:r>
      <w:r w:rsidRPr="004D29D7">
        <w:rPr>
          <w:rFonts w:eastAsia="仿宋_GB2312"/>
          <w:sz w:val="30"/>
          <w:szCs w:val="30"/>
        </w:rPr>
        <w:t>万元，其中：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 w:hint="eastAsia"/>
          <w:sz w:val="30"/>
          <w:szCs w:val="30"/>
        </w:rPr>
        <w:t>一般公共服务支出</w:t>
      </w:r>
      <w:r w:rsidRPr="004D29D7">
        <w:rPr>
          <w:rFonts w:eastAsia="仿宋_GB2312"/>
          <w:sz w:val="30"/>
          <w:szCs w:val="30"/>
        </w:rPr>
        <w:t>科目支出</w:t>
      </w:r>
      <w:r w:rsidRPr="004D29D7">
        <w:rPr>
          <w:rFonts w:eastAsia="仿宋_GB2312" w:hint="eastAsia"/>
          <w:sz w:val="30"/>
          <w:szCs w:val="30"/>
        </w:rPr>
        <w:t>2491.94</w:t>
      </w:r>
      <w:r w:rsidRPr="004D29D7">
        <w:rPr>
          <w:rFonts w:eastAsia="仿宋_GB2312"/>
          <w:sz w:val="30"/>
          <w:szCs w:val="30"/>
        </w:rPr>
        <w:t>万元，主要用于</w:t>
      </w:r>
      <w:r w:rsidRPr="004D29D7">
        <w:rPr>
          <w:rFonts w:eastAsia="仿宋_GB2312" w:hint="eastAsia"/>
          <w:sz w:val="30"/>
          <w:szCs w:val="30"/>
        </w:rPr>
        <w:t>人员经费及办公经费支出</w:t>
      </w:r>
      <w:r w:rsidRPr="004D29D7">
        <w:rPr>
          <w:rFonts w:eastAsia="仿宋_GB2312"/>
          <w:sz w:val="30"/>
          <w:szCs w:val="30"/>
        </w:rPr>
        <w:t>；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 w:hint="eastAsia"/>
          <w:sz w:val="30"/>
          <w:szCs w:val="30"/>
        </w:rPr>
        <w:t>社会保障和就业支出</w:t>
      </w:r>
      <w:r w:rsidRPr="004D29D7">
        <w:rPr>
          <w:rFonts w:eastAsia="仿宋_GB2312"/>
          <w:sz w:val="30"/>
          <w:szCs w:val="30"/>
        </w:rPr>
        <w:t>科目支出</w:t>
      </w:r>
      <w:r w:rsidRPr="004D29D7">
        <w:rPr>
          <w:rFonts w:eastAsia="仿宋_GB2312" w:hint="eastAsia"/>
          <w:sz w:val="30"/>
          <w:szCs w:val="30"/>
        </w:rPr>
        <w:t>273.51</w:t>
      </w:r>
      <w:r w:rsidRPr="004D29D7">
        <w:rPr>
          <w:rFonts w:eastAsia="仿宋_GB2312"/>
          <w:sz w:val="30"/>
          <w:szCs w:val="30"/>
        </w:rPr>
        <w:t>万元，主要用于</w:t>
      </w:r>
      <w:r w:rsidRPr="004D29D7">
        <w:rPr>
          <w:rFonts w:eastAsia="仿宋_GB2312" w:hint="eastAsia"/>
          <w:sz w:val="30"/>
          <w:szCs w:val="30"/>
        </w:rPr>
        <w:t>缴纳职工养老保险及发放离退休费；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 w:hint="eastAsia"/>
          <w:sz w:val="30"/>
          <w:szCs w:val="30"/>
        </w:rPr>
        <w:t>卫生健康支出</w:t>
      </w:r>
      <w:r w:rsidRPr="004D29D7">
        <w:rPr>
          <w:rFonts w:eastAsia="仿宋_GB2312"/>
          <w:sz w:val="30"/>
          <w:szCs w:val="30"/>
        </w:rPr>
        <w:t>科目支出</w:t>
      </w:r>
      <w:r w:rsidRPr="004D29D7">
        <w:rPr>
          <w:rFonts w:eastAsia="仿宋_GB2312" w:hint="eastAsia"/>
          <w:sz w:val="30"/>
          <w:szCs w:val="30"/>
        </w:rPr>
        <w:t>137.67</w:t>
      </w:r>
      <w:r w:rsidRPr="004D29D7">
        <w:rPr>
          <w:rFonts w:eastAsia="仿宋_GB2312"/>
          <w:sz w:val="30"/>
          <w:szCs w:val="30"/>
        </w:rPr>
        <w:t>万元，主要用于</w:t>
      </w:r>
      <w:r w:rsidRPr="004D29D7">
        <w:rPr>
          <w:rFonts w:eastAsia="仿宋_GB2312" w:hint="eastAsia"/>
          <w:sz w:val="30"/>
          <w:szCs w:val="30"/>
        </w:rPr>
        <w:t>缴纳职工医疗保险。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4D29D7">
        <w:rPr>
          <w:rFonts w:eastAsia="黑体" w:hint="eastAsia"/>
          <w:sz w:val="30"/>
          <w:szCs w:val="30"/>
        </w:rPr>
        <w:t>四</w:t>
      </w:r>
      <w:r w:rsidRPr="004D29D7">
        <w:rPr>
          <w:rFonts w:eastAsia="黑体"/>
          <w:sz w:val="30"/>
          <w:szCs w:val="30"/>
        </w:rPr>
        <w:t>、其他重要事项的情况说明</w:t>
      </w:r>
    </w:p>
    <w:p w:rsidR="004814C3" w:rsidRPr="004D29D7" w:rsidRDefault="004814C3" w:rsidP="00D35AF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4D29D7">
        <w:rPr>
          <w:rFonts w:eastAsia="楷体_GB2312"/>
          <w:b/>
          <w:sz w:val="30"/>
          <w:szCs w:val="30"/>
        </w:rPr>
        <w:t>（一）机关运行经费</w:t>
      </w:r>
    </w:p>
    <w:p w:rsidR="004814C3" w:rsidRPr="004D29D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/>
          <w:sz w:val="30"/>
          <w:szCs w:val="30"/>
        </w:rPr>
        <w:t>本部门</w:t>
      </w:r>
      <w:r w:rsidRPr="004D29D7">
        <w:rPr>
          <w:rFonts w:eastAsia="仿宋_GB2312"/>
          <w:sz w:val="30"/>
          <w:szCs w:val="30"/>
        </w:rPr>
        <w:t>20</w:t>
      </w:r>
      <w:r w:rsidRPr="004D29D7">
        <w:rPr>
          <w:rFonts w:eastAsia="仿宋_GB2312" w:hint="eastAsia"/>
          <w:sz w:val="30"/>
          <w:szCs w:val="30"/>
        </w:rPr>
        <w:t>21</w:t>
      </w:r>
      <w:r w:rsidRPr="004D29D7">
        <w:rPr>
          <w:rFonts w:eastAsia="仿宋_GB2312"/>
          <w:sz w:val="30"/>
          <w:szCs w:val="30"/>
        </w:rPr>
        <w:t>年安排机关运行经费预算</w:t>
      </w:r>
      <w:r w:rsidRPr="004D29D7">
        <w:rPr>
          <w:rFonts w:eastAsia="仿宋_GB2312" w:hint="eastAsia"/>
          <w:sz w:val="30"/>
          <w:szCs w:val="30"/>
        </w:rPr>
        <w:t>453.82</w:t>
      </w:r>
      <w:r w:rsidRPr="004D29D7">
        <w:rPr>
          <w:rFonts w:eastAsia="仿宋_GB2312"/>
          <w:sz w:val="30"/>
          <w:szCs w:val="30"/>
        </w:rPr>
        <w:t>万元</w:t>
      </w:r>
      <w:r w:rsidRPr="004D29D7">
        <w:rPr>
          <w:rFonts w:eastAsia="仿宋_GB2312" w:hint="eastAsia"/>
          <w:sz w:val="30"/>
          <w:szCs w:val="30"/>
        </w:rPr>
        <w:t>，</w:t>
      </w:r>
      <w:r w:rsidRPr="004D29D7">
        <w:rPr>
          <w:rFonts w:eastAsia="仿宋_GB2312"/>
          <w:sz w:val="30"/>
          <w:szCs w:val="30"/>
        </w:rPr>
        <w:t>包括办公费</w:t>
      </w:r>
      <w:r w:rsidRPr="004D29D7">
        <w:rPr>
          <w:rFonts w:eastAsia="仿宋_GB2312" w:hint="eastAsia"/>
          <w:sz w:val="30"/>
          <w:szCs w:val="30"/>
        </w:rPr>
        <w:t>105.1</w:t>
      </w:r>
      <w:r w:rsidRPr="004D29D7">
        <w:rPr>
          <w:rFonts w:eastAsia="仿宋_GB2312"/>
          <w:sz w:val="30"/>
          <w:szCs w:val="30"/>
        </w:rPr>
        <w:t>万元、</w:t>
      </w:r>
      <w:r w:rsidRPr="004D29D7">
        <w:rPr>
          <w:rFonts w:eastAsia="仿宋_GB2312" w:hint="eastAsia"/>
          <w:sz w:val="30"/>
          <w:szCs w:val="30"/>
        </w:rPr>
        <w:t>水费</w:t>
      </w:r>
      <w:r w:rsidRPr="004D29D7">
        <w:rPr>
          <w:rFonts w:eastAsia="仿宋_GB2312" w:hint="eastAsia"/>
          <w:sz w:val="30"/>
          <w:szCs w:val="30"/>
        </w:rPr>
        <w:t>3</w:t>
      </w:r>
      <w:r w:rsidRPr="004D29D7">
        <w:rPr>
          <w:rFonts w:eastAsia="仿宋_GB2312" w:hint="eastAsia"/>
          <w:sz w:val="30"/>
          <w:szCs w:val="30"/>
        </w:rPr>
        <w:t>万元、电费</w:t>
      </w:r>
      <w:r w:rsidRPr="004D29D7">
        <w:rPr>
          <w:rFonts w:eastAsia="仿宋_GB2312" w:hint="eastAsia"/>
          <w:sz w:val="30"/>
          <w:szCs w:val="30"/>
        </w:rPr>
        <w:t>30</w:t>
      </w:r>
      <w:r w:rsidRPr="004D29D7">
        <w:rPr>
          <w:rFonts w:eastAsia="仿宋_GB2312" w:hint="eastAsia"/>
          <w:sz w:val="30"/>
          <w:szCs w:val="30"/>
        </w:rPr>
        <w:t>万元、邮电费</w:t>
      </w:r>
      <w:r w:rsidRPr="004D29D7">
        <w:rPr>
          <w:rFonts w:eastAsia="仿宋_GB2312" w:hint="eastAsia"/>
          <w:sz w:val="30"/>
          <w:szCs w:val="30"/>
        </w:rPr>
        <w:t>4.8</w:t>
      </w:r>
      <w:r w:rsidRPr="004D29D7">
        <w:rPr>
          <w:rFonts w:eastAsia="仿宋_GB2312" w:hint="eastAsia"/>
          <w:sz w:val="30"/>
          <w:szCs w:val="30"/>
        </w:rPr>
        <w:t>万元、取暖费</w:t>
      </w:r>
      <w:r w:rsidRPr="004D29D7">
        <w:rPr>
          <w:rFonts w:eastAsia="仿宋_GB2312" w:hint="eastAsia"/>
          <w:sz w:val="30"/>
          <w:szCs w:val="30"/>
        </w:rPr>
        <w:t>24.6</w:t>
      </w:r>
      <w:r w:rsidRPr="004D29D7">
        <w:rPr>
          <w:rFonts w:eastAsia="仿宋_GB2312" w:hint="eastAsia"/>
          <w:sz w:val="30"/>
          <w:szCs w:val="30"/>
        </w:rPr>
        <w:t>万元、物业管理费</w:t>
      </w:r>
      <w:r w:rsidRPr="004D29D7">
        <w:rPr>
          <w:rFonts w:eastAsia="仿宋_GB2312" w:hint="eastAsia"/>
          <w:sz w:val="30"/>
          <w:szCs w:val="30"/>
        </w:rPr>
        <w:t>105.91</w:t>
      </w:r>
      <w:r w:rsidRPr="004D29D7">
        <w:rPr>
          <w:rFonts w:eastAsia="仿宋_GB2312" w:hint="eastAsia"/>
          <w:sz w:val="30"/>
          <w:szCs w:val="30"/>
        </w:rPr>
        <w:t>万元、差旅费</w:t>
      </w:r>
      <w:r w:rsidRPr="004D29D7">
        <w:rPr>
          <w:rFonts w:eastAsia="仿宋_GB2312" w:hint="eastAsia"/>
          <w:sz w:val="30"/>
          <w:szCs w:val="30"/>
        </w:rPr>
        <w:t>8</w:t>
      </w:r>
      <w:r w:rsidRPr="004D29D7">
        <w:rPr>
          <w:rFonts w:eastAsia="仿宋_GB2312" w:hint="eastAsia"/>
          <w:sz w:val="30"/>
          <w:szCs w:val="30"/>
        </w:rPr>
        <w:t>万元、工会经费</w:t>
      </w:r>
      <w:r w:rsidRPr="004D29D7">
        <w:rPr>
          <w:rFonts w:eastAsia="仿宋_GB2312" w:hint="eastAsia"/>
          <w:sz w:val="30"/>
          <w:szCs w:val="30"/>
        </w:rPr>
        <w:t>19.64</w:t>
      </w:r>
      <w:r w:rsidRPr="004D29D7">
        <w:rPr>
          <w:rFonts w:eastAsia="仿宋_GB2312" w:hint="eastAsia"/>
          <w:sz w:val="30"/>
          <w:szCs w:val="30"/>
        </w:rPr>
        <w:t>万元、福利费</w:t>
      </w:r>
      <w:r w:rsidRPr="004D29D7">
        <w:rPr>
          <w:rFonts w:eastAsia="仿宋_GB2312" w:hint="eastAsia"/>
          <w:sz w:val="30"/>
          <w:szCs w:val="30"/>
        </w:rPr>
        <w:t>26.27</w:t>
      </w:r>
      <w:r w:rsidRPr="004D29D7">
        <w:rPr>
          <w:rFonts w:eastAsia="仿宋_GB2312" w:hint="eastAsia"/>
          <w:sz w:val="30"/>
          <w:szCs w:val="30"/>
        </w:rPr>
        <w:t>万元、其他交通费用</w:t>
      </w:r>
      <w:r w:rsidRPr="004D29D7">
        <w:rPr>
          <w:rFonts w:eastAsia="仿宋_GB2312" w:hint="eastAsia"/>
          <w:sz w:val="30"/>
          <w:szCs w:val="30"/>
        </w:rPr>
        <w:t>94.9</w:t>
      </w:r>
      <w:r w:rsidRPr="004D29D7">
        <w:rPr>
          <w:rFonts w:eastAsia="仿宋_GB2312" w:hint="eastAsia"/>
          <w:sz w:val="30"/>
          <w:szCs w:val="30"/>
        </w:rPr>
        <w:t>万元、培训费</w:t>
      </w:r>
      <w:r w:rsidRPr="004D29D7">
        <w:rPr>
          <w:rFonts w:eastAsia="仿宋_GB2312" w:hint="eastAsia"/>
          <w:sz w:val="30"/>
          <w:szCs w:val="30"/>
        </w:rPr>
        <w:t>5</w:t>
      </w:r>
      <w:r w:rsidRPr="004D29D7">
        <w:rPr>
          <w:rFonts w:eastAsia="仿宋_GB2312" w:hint="eastAsia"/>
          <w:sz w:val="30"/>
          <w:szCs w:val="30"/>
        </w:rPr>
        <w:t>万元、公务接待费</w:t>
      </w:r>
      <w:r w:rsidRPr="004D29D7">
        <w:rPr>
          <w:rFonts w:eastAsia="仿宋_GB2312" w:hint="eastAsia"/>
          <w:sz w:val="30"/>
          <w:szCs w:val="30"/>
        </w:rPr>
        <w:t>0.5</w:t>
      </w:r>
      <w:r w:rsidRPr="004D29D7">
        <w:rPr>
          <w:rFonts w:eastAsia="仿宋_GB2312" w:hint="eastAsia"/>
          <w:sz w:val="30"/>
          <w:szCs w:val="30"/>
        </w:rPr>
        <w:t>万元、公车运维费</w:t>
      </w:r>
      <w:r w:rsidRPr="004D29D7">
        <w:rPr>
          <w:rFonts w:eastAsia="仿宋_GB2312" w:hint="eastAsia"/>
          <w:sz w:val="30"/>
          <w:szCs w:val="30"/>
        </w:rPr>
        <w:t>16.1</w:t>
      </w:r>
      <w:r w:rsidRPr="004D29D7">
        <w:rPr>
          <w:rFonts w:eastAsia="仿宋_GB2312" w:hint="eastAsia"/>
          <w:sz w:val="30"/>
          <w:szCs w:val="30"/>
        </w:rPr>
        <w:t>万元、维</w:t>
      </w:r>
      <w:r w:rsidRPr="004D29D7">
        <w:rPr>
          <w:rFonts w:eastAsia="仿宋_GB2312" w:hint="eastAsia"/>
          <w:sz w:val="30"/>
          <w:szCs w:val="30"/>
        </w:rPr>
        <w:lastRenderedPageBreak/>
        <w:t>修（护）费</w:t>
      </w:r>
      <w:r w:rsidRPr="004D29D7">
        <w:rPr>
          <w:rFonts w:eastAsia="仿宋_GB2312" w:hint="eastAsia"/>
          <w:sz w:val="30"/>
          <w:szCs w:val="30"/>
        </w:rPr>
        <w:t>10</w:t>
      </w:r>
      <w:r w:rsidRPr="004D29D7">
        <w:rPr>
          <w:rFonts w:eastAsia="仿宋_GB2312" w:hint="eastAsia"/>
          <w:sz w:val="30"/>
          <w:szCs w:val="30"/>
        </w:rPr>
        <w:t>万元。</w:t>
      </w:r>
    </w:p>
    <w:p w:rsidR="004814C3" w:rsidRPr="004D29D7" w:rsidRDefault="004814C3" w:rsidP="00D35AF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4D29D7">
        <w:rPr>
          <w:rFonts w:eastAsia="楷体_GB2312"/>
          <w:b/>
          <w:sz w:val="30"/>
          <w:szCs w:val="30"/>
        </w:rPr>
        <w:t>（二）政府采购情况</w:t>
      </w:r>
    </w:p>
    <w:p w:rsidR="004814C3" w:rsidRPr="004D29D7" w:rsidRDefault="004814C3" w:rsidP="004814C3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4D29D7">
        <w:rPr>
          <w:rFonts w:eastAsia="仿宋_GB2312"/>
          <w:sz w:val="30"/>
          <w:szCs w:val="30"/>
        </w:rPr>
        <w:t>本部门</w:t>
      </w:r>
      <w:r w:rsidRPr="004D29D7">
        <w:rPr>
          <w:rFonts w:eastAsia="仿宋_GB2312"/>
          <w:sz w:val="30"/>
          <w:szCs w:val="30"/>
        </w:rPr>
        <w:t>20</w:t>
      </w:r>
      <w:r w:rsidRPr="004D29D7">
        <w:rPr>
          <w:rFonts w:eastAsia="仿宋_GB2312" w:hint="eastAsia"/>
          <w:sz w:val="30"/>
          <w:szCs w:val="30"/>
        </w:rPr>
        <w:t>21</w:t>
      </w:r>
      <w:r w:rsidRPr="004D29D7">
        <w:rPr>
          <w:rFonts w:eastAsia="仿宋_GB2312"/>
          <w:sz w:val="30"/>
          <w:szCs w:val="30"/>
        </w:rPr>
        <w:t>年安排政府采购预算</w:t>
      </w:r>
      <w:r w:rsidRPr="004D29D7">
        <w:rPr>
          <w:rFonts w:eastAsia="仿宋_GB2312" w:hint="eastAsia"/>
          <w:sz w:val="30"/>
          <w:szCs w:val="30"/>
        </w:rPr>
        <w:t>98.12</w:t>
      </w:r>
      <w:r w:rsidRPr="004D29D7">
        <w:rPr>
          <w:rFonts w:eastAsia="仿宋_GB2312"/>
          <w:sz w:val="30"/>
          <w:szCs w:val="30"/>
        </w:rPr>
        <w:t>万元，</w:t>
      </w:r>
      <w:r w:rsidRPr="004D29D7"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其中：政府采购服务支出</w:t>
      </w:r>
      <w:r w:rsidRPr="004D29D7">
        <w:rPr>
          <w:rFonts w:ascii="仿宋_GB2312" w:eastAsia="仿宋_GB2312" w:hint="eastAsia"/>
          <w:sz w:val="30"/>
          <w:szCs w:val="30"/>
        </w:rPr>
        <w:t>98.12</w:t>
      </w:r>
      <w:r w:rsidRPr="004D29D7"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 w:rsidRPr="004D29D7">
        <w:rPr>
          <w:rFonts w:eastAsia="仿宋_GB2312" w:hint="eastAsia"/>
          <w:color w:val="000000"/>
          <w:sz w:val="30"/>
          <w:szCs w:val="30"/>
        </w:rPr>
        <w:t>主要</w:t>
      </w:r>
      <w:r w:rsidRPr="004D29D7">
        <w:rPr>
          <w:rFonts w:eastAsia="仿宋_GB2312"/>
          <w:color w:val="000000"/>
          <w:sz w:val="30"/>
          <w:szCs w:val="30"/>
        </w:rPr>
        <w:t>项目是</w:t>
      </w:r>
      <w:r w:rsidRPr="004D29D7">
        <w:rPr>
          <w:rFonts w:eastAsia="仿宋_GB2312" w:hint="eastAsia"/>
          <w:color w:val="000000"/>
          <w:sz w:val="30"/>
          <w:szCs w:val="30"/>
        </w:rPr>
        <w:t>：物业服务项目</w:t>
      </w:r>
      <w:r w:rsidRPr="004D29D7">
        <w:rPr>
          <w:rFonts w:eastAsia="仿宋_GB2312" w:hint="eastAsia"/>
          <w:sz w:val="30"/>
          <w:szCs w:val="30"/>
        </w:rPr>
        <w:t>58.12</w:t>
      </w:r>
      <w:r w:rsidRPr="004D29D7">
        <w:rPr>
          <w:rFonts w:eastAsia="仿宋_GB2312"/>
          <w:color w:val="000000"/>
          <w:sz w:val="30"/>
          <w:szCs w:val="30"/>
        </w:rPr>
        <w:t>万元</w:t>
      </w:r>
      <w:r w:rsidRPr="004D29D7">
        <w:rPr>
          <w:rFonts w:eastAsia="仿宋_GB2312" w:hint="eastAsia"/>
          <w:color w:val="000000"/>
          <w:sz w:val="30"/>
          <w:szCs w:val="30"/>
        </w:rPr>
        <w:t>，食堂服务项目</w:t>
      </w:r>
      <w:r>
        <w:rPr>
          <w:rFonts w:eastAsia="仿宋_GB2312" w:hint="eastAsia"/>
          <w:sz w:val="30"/>
          <w:szCs w:val="30"/>
        </w:rPr>
        <w:t>39.77</w:t>
      </w:r>
      <w:r w:rsidRPr="004D29D7">
        <w:rPr>
          <w:rFonts w:eastAsia="仿宋_GB2312"/>
          <w:color w:val="000000"/>
          <w:sz w:val="30"/>
          <w:szCs w:val="30"/>
        </w:rPr>
        <w:t>万元</w:t>
      </w:r>
      <w:r w:rsidRPr="004D29D7">
        <w:rPr>
          <w:rFonts w:eastAsia="仿宋_GB2312" w:hint="eastAsia"/>
          <w:sz w:val="30"/>
          <w:szCs w:val="30"/>
        </w:rPr>
        <w:t>。</w:t>
      </w:r>
    </w:p>
    <w:p w:rsidR="004814C3" w:rsidRPr="004D29D7" w:rsidRDefault="004814C3" w:rsidP="00D35AF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4D29D7">
        <w:rPr>
          <w:rFonts w:eastAsia="楷体_GB2312"/>
          <w:b/>
          <w:sz w:val="30"/>
          <w:szCs w:val="30"/>
        </w:rPr>
        <w:t>（</w:t>
      </w:r>
      <w:r w:rsidRPr="004D29D7">
        <w:rPr>
          <w:rFonts w:eastAsia="楷体_GB2312" w:hint="eastAsia"/>
          <w:b/>
          <w:sz w:val="30"/>
          <w:szCs w:val="30"/>
        </w:rPr>
        <w:t>三</w:t>
      </w:r>
      <w:r w:rsidRPr="004D29D7">
        <w:rPr>
          <w:rFonts w:eastAsia="楷体_GB2312"/>
          <w:b/>
          <w:sz w:val="30"/>
          <w:szCs w:val="30"/>
        </w:rPr>
        <w:t>）</w:t>
      </w:r>
      <w:r w:rsidRPr="004D29D7">
        <w:rPr>
          <w:rFonts w:eastAsia="楷体_GB2312" w:hint="eastAsia"/>
          <w:b/>
          <w:sz w:val="30"/>
          <w:szCs w:val="30"/>
        </w:rPr>
        <w:t>国有资产占用情况</w:t>
      </w:r>
    </w:p>
    <w:p w:rsidR="004814C3" w:rsidRPr="004D29D7" w:rsidRDefault="004814C3" w:rsidP="004814C3">
      <w:pPr>
        <w:spacing w:line="580" w:lineRule="exact"/>
        <w:ind w:firstLineChars="200" w:firstLine="600"/>
        <w:jc w:val="both"/>
        <w:rPr>
          <w:rFonts w:ascii="仿宋_GB2312" w:eastAsia="仿宋_GB2312" w:hAnsi="宋体" w:cs="仿宋_GB2312"/>
          <w:color w:val="000000"/>
          <w:sz w:val="30"/>
          <w:szCs w:val="30"/>
        </w:rPr>
      </w:pPr>
      <w:r w:rsidRPr="004D29D7">
        <w:rPr>
          <w:rFonts w:eastAsia="仿宋_GB2312"/>
          <w:color w:val="000000"/>
          <w:sz w:val="30"/>
          <w:szCs w:val="30"/>
        </w:rPr>
        <w:t>截至</w:t>
      </w:r>
      <w:r w:rsidRPr="004D29D7">
        <w:rPr>
          <w:rFonts w:eastAsia="仿宋_GB2312"/>
          <w:color w:val="000000"/>
          <w:sz w:val="30"/>
          <w:szCs w:val="30"/>
        </w:rPr>
        <w:t>20</w:t>
      </w:r>
      <w:r w:rsidRPr="004D29D7">
        <w:rPr>
          <w:rFonts w:eastAsia="仿宋_GB2312" w:hint="eastAsia"/>
          <w:color w:val="000000"/>
          <w:sz w:val="30"/>
          <w:szCs w:val="30"/>
        </w:rPr>
        <w:t>20</w:t>
      </w:r>
      <w:r w:rsidRPr="004D29D7">
        <w:rPr>
          <w:rFonts w:eastAsia="仿宋_GB2312"/>
          <w:color w:val="000000"/>
          <w:sz w:val="30"/>
          <w:szCs w:val="30"/>
        </w:rPr>
        <w:t>年</w:t>
      </w:r>
      <w:r w:rsidRPr="004D29D7">
        <w:rPr>
          <w:rFonts w:eastAsia="仿宋_GB2312" w:hint="eastAsia"/>
          <w:color w:val="000000"/>
          <w:sz w:val="30"/>
          <w:szCs w:val="30"/>
        </w:rPr>
        <w:t>7</w:t>
      </w:r>
      <w:r w:rsidRPr="004D29D7">
        <w:rPr>
          <w:rFonts w:eastAsia="仿宋_GB2312" w:hint="eastAsia"/>
          <w:color w:val="000000"/>
          <w:sz w:val="30"/>
          <w:szCs w:val="30"/>
        </w:rPr>
        <w:t>月底</w:t>
      </w:r>
      <w:r w:rsidRPr="004D29D7">
        <w:rPr>
          <w:rFonts w:eastAsia="仿宋_GB2312"/>
          <w:color w:val="000000"/>
          <w:sz w:val="30"/>
          <w:szCs w:val="30"/>
        </w:rPr>
        <w:t>，</w:t>
      </w:r>
      <w:r w:rsidRPr="004D29D7">
        <w:rPr>
          <w:rFonts w:eastAsia="仿宋_GB2312" w:hint="eastAsia"/>
          <w:sz w:val="30"/>
          <w:szCs w:val="30"/>
        </w:rPr>
        <w:t>本</w:t>
      </w:r>
      <w:r w:rsidRPr="004D29D7">
        <w:rPr>
          <w:rFonts w:eastAsia="仿宋_GB2312"/>
          <w:sz w:val="30"/>
          <w:szCs w:val="30"/>
        </w:rPr>
        <w:t>部门</w:t>
      </w:r>
      <w:r w:rsidRPr="004D29D7">
        <w:rPr>
          <w:rFonts w:eastAsia="仿宋_GB2312"/>
          <w:color w:val="000000"/>
          <w:sz w:val="30"/>
          <w:szCs w:val="30"/>
        </w:rPr>
        <w:t>各单位共有车辆</w:t>
      </w:r>
      <w:r w:rsidRPr="004D29D7">
        <w:rPr>
          <w:rFonts w:eastAsia="仿宋_GB2312" w:hint="eastAsia"/>
          <w:sz w:val="30"/>
          <w:szCs w:val="30"/>
        </w:rPr>
        <w:t>7</w:t>
      </w:r>
      <w:r w:rsidRPr="004D29D7">
        <w:rPr>
          <w:rFonts w:eastAsia="仿宋_GB2312"/>
          <w:color w:val="000000"/>
          <w:sz w:val="30"/>
          <w:szCs w:val="30"/>
        </w:rPr>
        <w:t>辆，</w:t>
      </w:r>
      <w:r w:rsidRPr="004D29D7"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其中：其他用车7辆，</w:t>
      </w:r>
      <w:r w:rsidRPr="004D29D7">
        <w:rPr>
          <w:rFonts w:ascii="仿宋_GB2312" w:eastAsia="仿宋_GB2312"/>
          <w:sz w:val="30"/>
          <w:szCs w:val="30"/>
        </w:rPr>
        <w:t>其他用车主要包括</w:t>
      </w:r>
      <w:r w:rsidRPr="004D29D7">
        <w:rPr>
          <w:rFonts w:ascii="仿宋_GB2312" w:eastAsia="仿宋_GB2312" w:hint="eastAsia"/>
          <w:sz w:val="30"/>
          <w:szCs w:val="30"/>
        </w:rPr>
        <w:t>一般公务用车及办案用车</w:t>
      </w:r>
      <w:r w:rsidRPr="004D29D7">
        <w:rPr>
          <w:rFonts w:ascii="仿宋_GB2312" w:eastAsia="仿宋_GB2312" w:hAnsi="宋体" w:cs="仿宋_GB2312" w:hint="eastAsia"/>
          <w:color w:val="000000"/>
          <w:sz w:val="30"/>
          <w:szCs w:val="30"/>
        </w:rPr>
        <w:t>。单价50万元以上的通用设备</w:t>
      </w:r>
      <w:r w:rsidRPr="004D29D7">
        <w:rPr>
          <w:rFonts w:ascii="仿宋_GB2312" w:eastAsia="仿宋_GB2312" w:hint="eastAsia"/>
          <w:sz w:val="30"/>
          <w:szCs w:val="30"/>
        </w:rPr>
        <w:t>0</w:t>
      </w:r>
      <w:r w:rsidRPr="004D29D7"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台（套），单价100万元以上的专用设备</w:t>
      </w:r>
      <w:r w:rsidRPr="004D29D7">
        <w:rPr>
          <w:rFonts w:ascii="仿宋_GB2312" w:eastAsia="仿宋_GB2312" w:hint="eastAsia"/>
          <w:sz w:val="30"/>
          <w:szCs w:val="30"/>
        </w:rPr>
        <w:t>0</w:t>
      </w:r>
      <w:r w:rsidRPr="004D29D7">
        <w:rPr>
          <w:rFonts w:ascii="仿宋_GB2312" w:eastAsia="仿宋_GB2312" w:hAnsi="宋体" w:cs="仿宋_GB2312" w:hint="eastAsia"/>
          <w:color w:val="000000"/>
          <w:sz w:val="30"/>
          <w:szCs w:val="30"/>
        </w:rPr>
        <w:t>台（套）。</w:t>
      </w:r>
    </w:p>
    <w:p w:rsidR="004814C3" w:rsidRPr="004D29D7" w:rsidRDefault="004814C3" w:rsidP="00D35AF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4D29D7">
        <w:rPr>
          <w:rFonts w:eastAsia="楷体_GB2312"/>
          <w:b/>
          <w:sz w:val="30"/>
          <w:szCs w:val="30"/>
        </w:rPr>
        <w:t>（</w:t>
      </w:r>
      <w:r w:rsidRPr="004D29D7">
        <w:rPr>
          <w:rFonts w:eastAsia="楷体_GB2312" w:hint="eastAsia"/>
          <w:b/>
          <w:sz w:val="30"/>
          <w:szCs w:val="30"/>
        </w:rPr>
        <w:t>四</w:t>
      </w:r>
      <w:r w:rsidRPr="004D29D7">
        <w:rPr>
          <w:rFonts w:eastAsia="楷体_GB2312"/>
          <w:b/>
          <w:sz w:val="30"/>
          <w:szCs w:val="30"/>
        </w:rPr>
        <w:t>）</w:t>
      </w:r>
      <w:r w:rsidRPr="004D29D7">
        <w:rPr>
          <w:rFonts w:eastAsia="楷体_GB2312" w:hint="eastAsia"/>
          <w:b/>
          <w:sz w:val="30"/>
          <w:szCs w:val="30"/>
        </w:rPr>
        <w:t>绩效目标设置情况</w:t>
      </w:r>
    </w:p>
    <w:p w:rsidR="004814C3" w:rsidRPr="004D29D7" w:rsidRDefault="004814C3" w:rsidP="004814C3">
      <w:pPr>
        <w:spacing w:line="580" w:lineRule="exact"/>
        <w:ind w:firstLineChars="200" w:firstLine="600"/>
        <w:jc w:val="both"/>
        <w:rPr>
          <w:rFonts w:eastAsia="仿宋_GB2312"/>
          <w:color w:val="000000"/>
          <w:sz w:val="30"/>
          <w:szCs w:val="30"/>
        </w:rPr>
      </w:pPr>
      <w:r w:rsidRPr="004D29D7">
        <w:rPr>
          <w:rFonts w:eastAsia="仿宋_GB2312"/>
          <w:color w:val="000000"/>
          <w:sz w:val="30"/>
          <w:szCs w:val="30"/>
        </w:rPr>
        <w:t>20</w:t>
      </w:r>
      <w:r w:rsidRPr="004D29D7">
        <w:rPr>
          <w:rFonts w:eastAsia="仿宋_GB2312" w:hint="eastAsia"/>
          <w:color w:val="000000"/>
          <w:sz w:val="30"/>
          <w:szCs w:val="30"/>
        </w:rPr>
        <w:t>21</w:t>
      </w:r>
      <w:r w:rsidRPr="004D29D7">
        <w:rPr>
          <w:rFonts w:eastAsia="仿宋_GB2312"/>
          <w:color w:val="000000"/>
          <w:sz w:val="30"/>
          <w:szCs w:val="30"/>
        </w:rPr>
        <w:t>年，本部门实行绩效目标管理的项目</w:t>
      </w:r>
      <w:r w:rsidRPr="004D29D7">
        <w:rPr>
          <w:rFonts w:eastAsia="仿宋_GB2312" w:hint="eastAsia"/>
          <w:sz w:val="30"/>
          <w:szCs w:val="30"/>
        </w:rPr>
        <w:t>4</w:t>
      </w:r>
      <w:r w:rsidRPr="004D29D7">
        <w:rPr>
          <w:rFonts w:eastAsia="仿宋_GB2312"/>
          <w:color w:val="000000"/>
          <w:sz w:val="30"/>
          <w:szCs w:val="30"/>
        </w:rPr>
        <w:t>个，涉及预算金额</w:t>
      </w:r>
      <w:r w:rsidRPr="004D29D7">
        <w:rPr>
          <w:rFonts w:eastAsia="仿宋_GB2312" w:hint="eastAsia"/>
          <w:sz w:val="30"/>
          <w:szCs w:val="30"/>
        </w:rPr>
        <w:t>43.6</w:t>
      </w:r>
      <w:r w:rsidRPr="004D29D7">
        <w:rPr>
          <w:rFonts w:eastAsia="仿宋_GB2312"/>
          <w:color w:val="000000"/>
          <w:sz w:val="30"/>
          <w:szCs w:val="30"/>
        </w:rPr>
        <w:t>万元</w:t>
      </w:r>
      <w:r w:rsidRPr="004D29D7">
        <w:rPr>
          <w:rFonts w:eastAsia="仿宋_GB2312" w:hint="eastAsia"/>
          <w:color w:val="000000"/>
          <w:sz w:val="30"/>
          <w:szCs w:val="30"/>
        </w:rPr>
        <w:t>。</w:t>
      </w:r>
    </w:p>
    <w:p w:rsidR="004814C3" w:rsidRPr="004D29D7" w:rsidRDefault="004814C3" w:rsidP="00D35AF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4D29D7">
        <w:rPr>
          <w:rFonts w:eastAsia="楷体_GB2312"/>
          <w:b/>
          <w:sz w:val="30"/>
          <w:szCs w:val="30"/>
        </w:rPr>
        <w:t>（</w:t>
      </w:r>
      <w:r w:rsidRPr="004D29D7">
        <w:rPr>
          <w:rFonts w:eastAsia="楷体_GB2312" w:hint="eastAsia"/>
          <w:b/>
          <w:sz w:val="30"/>
          <w:szCs w:val="30"/>
        </w:rPr>
        <w:t>五</w:t>
      </w:r>
      <w:r w:rsidRPr="004D29D7">
        <w:rPr>
          <w:rFonts w:eastAsia="楷体_GB2312"/>
          <w:b/>
          <w:sz w:val="30"/>
          <w:szCs w:val="30"/>
        </w:rPr>
        <w:t>）专业性名词解释</w:t>
      </w:r>
    </w:p>
    <w:p w:rsidR="004814C3" w:rsidRPr="004D29D7" w:rsidRDefault="004814C3" w:rsidP="004814C3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/>
          <w:sz w:val="30"/>
          <w:szCs w:val="30"/>
        </w:rPr>
        <w:t>1.</w:t>
      </w:r>
      <w:r w:rsidRPr="004D29D7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4814C3" w:rsidRPr="004D29D7" w:rsidRDefault="004814C3" w:rsidP="00D35AF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4D29D7">
        <w:rPr>
          <w:rFonts w:eastAsia="楷体_GB2312"/>
          <w:b/>
          <w:sz w:val="30"/>
          <w:szCs w:val="30"/>
        </w:rPr>
        <w:t>（</w:t>
      </w:r>
      <w:r w:rsidRPr="004D29D7">
        <w:rPr>
          <w:rFonts w:eastAsia="楷体_GB2312" w:hint="eastAsia"/>
          <w:b/>
          <w:sz w:val="30"/>
          <w:szCs w:val="30"/>
        </w:rPr>
        <w:t>六</w:t>
      </w:r>
      <w:r w:rsidRPr="004D29D7">
        <w:rPr>
          <w:rFonts w:eastAsia="楷体_GB2312"/>
          <w:b/>
          <w:sz w:val="30"/>
          <w:szCs w:val="30"/>
        </w:rPr>
        <w:t>）</w:t>
      </w:r>
      <w:r w:rsidRPr="004D29D7">
        <w:rPr>
          <w:rFonts w:eastAsia="楷体_GB2312" w:hint="eastAsia"/>
          <w:b/>
          <w:sz w:val="30"/>
          <w:szCs w:val="30"/>
        </w:rPr>
        <w:t>关于空表的说明</w:t>
      </w:r>
    </w:p>
    <w:p w:rsidR="004814C3" w:rsidRPr="001F1177" w:rsidRDefault="004814C3" w:rsidP="004814C3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1F1177">
        <w:rPr>
          <w:rFonts w:eastAsia="仿宋_GB2312" w:hint="eastAsia"/>
          <w:sz w:val="30"/>
          <w:szCs w:val="30"/>
        </w:rPr>
        <w:t>本部门</w:t>
      </w:r>
      <w:r w:rsidRPr="001F1177">
        <w:rPr>
          <w:rFonts w:eastAsia="仿宋_GB2312"/>
          <w:sz w:val="30"/>
          <w:szCs w:val="30"/>
        </w:rPr>
        <w:t>20</w:t>
      </w:r>
      <w:r w:rsidRPr="001F1177">
        <w:rPr>
          <w:rFonts w:eastAsia="仿宋_GB2312" w:hint="eastAsia"/>
          <w:sz w:val="30"/>
          <w:szCs w:val="30"/>
        </w:rPr>
        <w:t>21</w:t>
      </w:r>
      <w:r w:rsidRPr="001F1177">
        <w:rPr>
          <w:rFonts w:eastAsia="仿宋_GB2312"/>
          <w:sz w:val="30"/>
          <w:szCs w:val="30"/>
        </w:rPr>
        <w:t>年</w:t>
      </w:r>
      <w:r w:rsidRPr="001F1177">
        <w:rPr>
          <w:rFonts w:eastAsia="仿宋_GB2312" w:hint="eastAsia"/>
          <w:sz w:val="30"/>
          <w:szCs w:val="30"/>
        </w:rPr>
        <w:t>政府性基金预算支出情况表为空表。</w:t>
      </w:r>
    </w:p>
    <w:p w:rsidR="004814C3" w:rsidRPr="004D29D7" w:rsidRDefault="004814C3" w:rsidP="004814C3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4814C3" w:rsidRPr="004D29D7" w:rsidRDefault="004814C3" w:rsidP="004814C3">
      <w:pPr>
        <w:spacing w:line="580" w:lineRule="exact"/>
        <w:rPr>
          <w:rFonts w:eastAsia="黑体"/>
          <w:sz w:val="36"/>
          <w:szCs w:val="36"/>
        </w:rPr>
      </w:pPr>
    </w:p>
    <w:p w:rsidR="00D35AFF" w:rsidRDefault="00D35AFF">
      <w:pPr>
        <w:widowControl/>
        <w:adjustRightInd/>
        <w:spacing w:line="240" w:lineRule="auto"/>
        <w:textAlignment w:val="auto"/>
      </w:pPr>
      <w:r>
        <w:br w:type="page"/>
      </w:r>
    </w:p>
    <w:p w:rsidR="00D35AFF" w:rsidRPr="004D29D7" w:rsidRDefault="00D35AFF" w:rsidP="00D35AFF">
      <w:pPr>
        <w:jc w:val="both"/>
        <w:rPr>
          <w:rFonts w:eastAsia="黑体"/>
          <w:w w:val="95"/>
          <w:sz w:val="32"/>
          <w:szCs w:val="32"/>
        </w:rPr>
      </w:pPr>
      <w:r w:rsidRPr="004D29D7">
        <w:rPr>
          <w:rFonts w:eastAsia="黑体"/>
          <w:w w:val="95"/>
          <w:sz w:val="32"/>
          <w:szCs w:val="32"/>
        </w:rPr>
        <w:lastRenderedPageBreak/>
        <w:t>附件</w:t>
      </w:r>
      <w:r w:rsidRPr="004D29D7">
        <w:rPr>
          <w:rFonts w:eastAsia="黑体"/>
          <w:w w:val="95"/>
          <w:sz w:val="32"/>
          <w:szCs w:val="32"/>
        </w:rPr>
        <w:t>9</w:t>
      </w:r>
    </w:p>
    <w:p w:rsidR="00D35AFF" w:rsidRPr="004D29D7" w:rsidRDefault="00D35AFF" w:rsidP="00D35AFF"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 w:rsidR="00D35AFF" w:rsidRDefault="00D35AFF" w:rsidP="00D35AFF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4D29D7">
        <w:rPr>
          <w:rFonts w:eastAsia="黑体" w:hint="eastAsia"/>
          <w:w w:val="95"/>
          <w:sz w:val="44"/>
          <w:szCs w:val="44"/>
        </w:rPr>
        <w:t>中国共产党天津市河北区纪律检查委员会</w:t>
      </w:r>
      <w:r w:rsidRPr="004D29D7">
        <w:rPr>
          <w:rFonts w:eastAsia="黑体"/>
          <w:w w:val="95"/>
          <w:sz w:val="44"/>
          <w:szCs w:val="44"/>
        </w:rPr>
        <w:t>20</w:t>
      </w:r>
      <w:r w:rsidRPr="004D29D7">
        <w:rPr>
          <w:rFonts w:eastAsia="黑体" w:hint="eastAsia"/>
          <w:w w:val="95"/>
          <w:sz w:val="44"/>
          <w:szCs w:val="44"/>
        </w:rPr>
        <w:t>21</w:t>
      </w:r>
      <w:r w:rsidRPr="004D29D7">
        <w:rPr>
          <w:rFonts w:eastAsia="黑体"/>
          <w:w w:val="95"/>
          <w:sz w:val="44"/>
          <w:szCs w:val="44"/>
        </w:rPr>
        <w:t>年一般公共预算</w:t>
      </w:r>
      <w:r w:rsidRPr="004D29D7">
        <w:rPr>
          <w:rFonts w:eastAsia="黑体"/>
          <w:w w:val="95"/>
          <w:sz w:val="44"/>
          <w:szCs w:val="44"/>
        </w:rPr>
        <w:t>“</w:t>
      </w:r>
      <w:r w:rsidRPr="004D29D7">
        <w:rPr>
          <w:rFonts w:eastAsia="黑体"/>
          <w:w w:val="95"/>
          <w:sz w:val="44"/>
          <w:szCs w:val="44"/>
        </w:rPr>
        <w:t>三公</w:t>
      </w:r>
      <w:r w:rsidRPr="004D29D7">
        <w:rPr>
          <w:rFonts w:eastAsia="黑体"/>
          <w:w w:val="95"/>
          <w:sz w:val="44"/>
          <w:szCs w:val="44"/>
        </w:rPr>
        <w:t>”</w:t>
      </w:r>
    </w:p>
    <w:p w:rsidR="00D35AFF" w:rsidRPr="004D29D7" w:rsidRDefault="00D35AFF" w:rsidP="00D35AFF"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 w:rsidRPr="004D29D7">
        <w:rPr>
          <w:rFonts w:eastAsia="黑体"/>
          <w:w w:val="95"/>
          <w:sz w:val="44"/>
          <w:szCs w:val="44"/>
        </w:rPr>
        <w:t>经费</w:t>
      </w:r>
      <w:r w:rsidRPr="004D29D7">
        <w:rPr>
          <w:rFonts w:eastAsia="黑体" w:hint="eastAsia"/>
          <w:w w:val="95"/>
          <w:sz w:val="44"/>
          <w:szCs w:val="44"/>
        </w:rPr>
        <w:t>支出</w:t>
      </w:r>
      <w:r w:rsidRPr="004D29D7">
        <w:rPr>
          <w:rFonts w:eastAsia="黑体"/>
          <w:w w:val="95"/>
          <w:sz w:val="44"/>
          <w:szCs w:val="44"/>
        </w:rPr>
        <w:t>情况说明</w:t>
      </w:r>
    </w:p>
    <w:p w:rsidR="00D35AFF" w:rsidRPr="004D29D7" w:rsidRDefault="00D35AFF" w:rsidP="00D35AF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D35AFF" w:rsidRPr="004D29D7" w:rsidRDefault="00D35AFF" w:rsidP="00D35AFF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4D29D7">
        <w:rPr>
          <w:rFonts w:eastAsia="仿宋_GB2312"/>
          <w:sz w:val="30"/>
          <w:szCs w:val="30"/>
        </w:rPr>
        <w:t>20</w:t>
      </w:r>
      <w:r w:rsidRPr="004D29D7">
        <w:rPr>
          <w:rFonts w:eastAsia="仿宋_GB2312" w:hint="eastAsia"/>
          <w:sz w:val="30"/>
          <w:szCs w:val="30"/>
        </w:rPr>
        <w:t>21</w:t>
      </w:r>
      <w:r w:rsidRPr="004D29D7">
        <w:rPr>
          <w:rFonts w:eastAsia="仿宋_GB2312"/>
          <w:sz w:val="30"/>
          <w:szCs w:val="30"/>
        </w:rPr>
        <w:t>年一般公共预算</w:t>
      </w:r>
      <w:r w:rsidRPr="004D29D7">
        <w:rPr>
          <w:rFonts w:eastAsia="仿宋_GB2312"/>
          <w:sz w:val="30"/>
          <w:szCs w:val="30"/>
        </w:rPr>
        <w:t>“</w:t>
      </w:r>
      <w:r w:rsidRPr="004D29D7">
        <w:rPr>
          <w:rFonts w:eastAsia="仿宋_GB2312"/>
          <w:sz w:val="30"/>
          <w:szCs w:val="30"/>
        </w:rPr>
        <w:t>三公</w:t>
      </w:r>
      <w:r w:rsidRPr="004D29D7">
        <w:rPr>
          <w:rFonts w:eastAsia="仿宋_GB2312"/>
          <w:sz w:val="30"/>
          <w:szCs w:val="30"/>
        </w:rPr>
        <w:t>”</w:t>
      </w:r>
      <w:r w:rsidRPr="004D29D7">
        <w:rPr>
          <w:rFonts w:eastAsia="仿宋_GB2312"/>
          <w:sz w:val="30"/>
          <w:szCs w:val="30"/>
        </w:rPr>
        <w:t>经费安排</w:t>
      </w:r>
      <w:r w:rsidRPr="004D29D7">
        <w:rPr>
          <w:rFonts w:eastAsia="仿宋_GB2312" w:hint="eastAsia"/>
          <w:sz w:val="30"/>
          <w:szCs w:val="30"/>
        </w:rPr>
        <w:t>16.6</w:t>
      </w:r>
      <w:r w:rsidRPr="004D29D7">
        <w:rPr>
          <w:rFonts w:eastAsia="仿宋_GB2312"/>
          <w:sz w:val="30"/>
          <w:szCs w:val="30"/>
        </w:rPr>
        <w:t>万元，与</w:t>
      </w:r>
      <w:r w:rsidRPr="004D29D7">
        <w:rPr>
          <w:rFonts w:eastAsia="仿宋_GB2312"/>
          <w:sz w:val="30"/>
          <w:szCs w:val="30"/>
        </w:rPr>
        <w:t>20</w:t>
      </w:r>
      <w:r w:rsidRPr="004D29D7">
        <w:rPr>
          <w:rFonts w:eastAsia="仿宋_GB2312" w:hint="eastAsia"/>
          <w:sz w:val="30"/>
          <w:szCs w:val="30"/>
        </w:rPr>
        <w:t>20</w:t>
      </w:r>
      <w:r w:rsidRPr="004D29D7">
        <w:rPr>
          <w:rFonts w:eastAsia="仿宋_GB2312"/>
          <w:sz w:val="30"/>
          <w:szCs w:val="30"/>
        </w:rPr>
        <w:t>年预算相比增加</w:t>
      </w:r>
      <w:r w:rsidRPr="004D29D7">
        <w:rPr>
          <w:rFonts w:eastAsia="仿宋_GB2312" w:hint="eastAsia"/>
          <w:sz w:val="30"/>
          <w:szCs w:val="30"/>
        </w:rPr>
        <w:t>9.2</w:t>
      </w:r>
      <w:r w:rsidRPr="004D29D7">
        <w:rPr>
          <w:rFonts w:eastAsia="仿宋_GB2312"/>
          <w:sz w:val="30"/>
          <w:szCs w:val="30"/>
        </w:rPr>
        <w:t>万元，主要原因是</w:t>
      </w:r>
      <w:r>
        <w:rPr>
          <w:rFonts w:eastAsia="仿宋_GB2312" w:hint="eastAsia"/>
          <w:sz w:val="30"/>
          <w:szCs w:val="30"/>
        </w:rPr>
        <w:t>从检察院转隶</w:t>
      </w:r>
      <w:r w:rsidRPr="004D29D7">
        <w:rPr>
          <w:rFonts w:eastAsia="仿宋_GB2312" w:hint="eastAsia"/>
          <w:sz w:val="30"/>
          <w:szCs w:val="30"/>
        </w:rPr>
        <w:t>公务用车</w:t>
      </w:r>
      <w:r w:rsidRPr="004D29D7">
        <w:rPr>
          <w:rFonts w:eastAsia="仿宋_GB2312" w:hint="eastAsia"/>
          <w:sz w:val="30"/>
          <w:szCs w:val="30"/>
        </w:rPr>
        <w:t>4</w:t>
      </w:r>
      <w:r w:rsidRPr="004D29D7">
        <w:rPr>
          <w:rFonts w:eastAsia="仿宋_GB2312" w:hint="eastAsia"/>
          <w:sz w:val="30"/>
          <w:szCs w:val="30"/>
        </w:rPr>
        <w:t>辆，公务用车运行维护费增加</w:t>
      </w:r>
      <w:r w:rsidRPr="004D29D7">
        <w:rPr>
          <w:rFonts w:eastAsia="仿宋_GB2312"/>
          <w:sz w:val="30"/>
          <w:szCs w:val="30"/>
        </w:rPr>
        <w:t>。具体情况：</w:t>
      </w:r>
    </w:p>
    <w:p w:rsidR="00D35AFF" w:rsidRPr="004725CE" w:rsidRDefault="00D35AFF" w:rsidP="00D35AF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D29D7">
        <w:rPr>
          <w:rFonts w:eastAsia="仿宋_GB2312"/>
          <w:sz w:val="30"/>
          <w:szCs w:val="30"/>
        </w:rPr>
        <w:t>一、</w:t>
      </w:r>
      <w:r w:rsidRPr="004D29D7">
        <w:rPr>
          <w:rFonts w:eastAsia="仿宋_GB2312"/>
          <w:sz w:val="30"/>
          <w:szCs w:val="30"/>
        </w:rPr>
        <w:t>20</w:t>
      </w:r>
      <w:r w:rsidRPr="004D29D7">
        <w:rPr>
          <w:rFonts w:eastAsia="仿宋_GB2312" w:hint="eastAsia"/>
          <w:sz w:val="30"/>
          <w:szCs w:val="30"/>
        </w:rPr>
        <w:t>21</w:t>
      </w:r>
      <w:r w:rsidRPr="004D29D7">
        <w:rPr>
          <w:rFonts w:eastAsia="仿宋_GB2312"/>
          <w:sz w:val="30"/>
          <w:szCs w:val="30"/>
        </w:rPr>
        <w:t>年因公出国（境）费预算</w:t>
      </w:r>
      <w:r w:rsidRPr="004D29D7">
        <w:rPr>
          <w:rFonts w:eastAsia="仿宋_GB2312" w:hint="eastAsia"/>
          <w:sz w:val="30"/>
          <w:szCs w:val="30"/>
        </w:rPr>
        <w:t>0</w:t>
      </w:r>
      <w:r w:rsidRPr="004D29D7">
        <w:rPr>
          <w:rFonts w:eastAsia="仿宋_GB2312"/>
          <w:sz w:val="30"/>
          <w:szCs w:val="30"/>
        </w:rPr>
        <w:t>万元，与</w:t>
      </w:r>
      <w:r w:rsidRPr="004D29D7">
        <w:rPr>
          <w:rFonts w:eastAsia="仿宋_GB2312"/>
          <w:sz w:val="30"/>
          <w:szCs w:val="30"/>
        </w:rPr>
        <w:t>20</w:t>
      </w:r>
      <w:r w:rsidRPr="004D29D7">
        <w:rPr>
          <w:rFonts w:eastAsia="仿宋_GB2312" w:hint="eastAsia"/>
          <w:sz w:val="30"/>
          <w:szCs w:val="30"/>
        </w:rPr>
        <w:t>20</w:t>
      </w:r>
      <w:r w:rsidRPr="004D29D7">
        <w:rPr>
          <w:rFonts w:eastAsia="仿宋_GB2312"/>
          <w:sz w:val="30"/>
          <w:szCs w:val="30"/>
        </w:rPr>
        <w:t>年预算相比增加</w:t>
      </w:r>
      <w:r w:rsidRPr="004D29D7">
        <w:rPr>
          <w:rFonts w:eastAsia="仿宋_GB2312" w:hint="eastAsia"/>
          <w:sz w:val="30"/>
          <w:szCs w:val="30"/>
        </w:rPr>
        <w:t>0</w:t>
      </w:r>
      <w:r w:rsidRPr="004D29D7">
        <w:rPr>
          <w:rFonts w:eastAsia="仿宋_GB2312"/>
          <w:sz w:val="30"/>
          <w:szCs w:val="30"/>
        </w:rPr>
        <w:t>万元，主要原因是</w:t>
      </w:r>
      <w:r w:rsidRPr="004725CE">
        <w:rPr>
          <w:rFonts w:ascii="仿宋_GB2312" w:eastAsia="仿宋_GB2312" w:hint="eastAsia"/>
          <w:sz w:val="30"/>
          <w:szCs w:val="30"/>
        </w:rPr>
        <w:t>一般公共预算未安排因公出国（境）费。</w:t>
      </w:r>
    </w:p>
    <w:p w:rsidR="00D35AFF" w:rsidRPr="004725CE" w:rsidRDefault="00D35AFF" w:rsidP="00D35AFF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4725CE">
        <w:rPr>
          <w:rFonts w:ascii="仿宋_GB2312" w:eastAsia="仿宋_GB2312" w:hint="eastAsia"/>
          <w:sz w:val="30"/>
          <w:szCs w:val="30"/>
        </w:rPr>
        <w:t>二、2021年公务用车购置及运行费预算16.1万元，其中公务用车运行费16.1万元，与2020年预算相比增加9.2万元，主要原因是</w:t>
      </w:r>
      <w:r>
        <w:rPr>
          <w:rFonts w:eastAsia="仿宋_GB2312" w:hint="eastAsia"/>
          <w:sz w:val="30"/>
          <w:szCs w:val="30"/>
        </w:rPr>
        <w:t>从检察院转隶</w:t>
      </w:r>
      <w:r w:rsidRPr="004D29D7">
        <w:rPr>
          <w:rFonts w:eastAsia="仿宋_GB2312" w:hint="eastAsia"/>
          <w:sz w:val="30"/>
          <w:szCs w:val="30"/>
        </w:rPr>
        <w:t>公务用车</w:t>
      </w:r>
      <w:r w:rsidRPr="004D29D7">
        <w:rPr>
          <w:rFonts w:eastAsia="仿宋_GB2312" w:hint="eastAsia"/>
          <w:sz w:val="30"/>
          <w:szCs w:val="30"/>
        </w:rPr>
        <w:t>4</w:t>
      </w:r>
      <w:r w:rsidRPr="004D29D7">
        <w:rPr>
          <w:rFonts w:eastAsia="仿宋_GB2312" w:hint="eastAsia"/>
          <w:sz w:val="30"/>
          <w:szCs w:val="30"/>
        </w:rPr>
        <w:t>辆，公务用车运行维护费增加</w:t>
      </w:r>
      <w:r w:rsidRPr="004725CE">
        <w:rPr>
          <w:rFonts w:ascii="仿宋_GB2312" w:eastAsia="仿宋_GB2312" w:hint="eastAsia"/>
          <w:sz w:val="30"/>
          <w:szCs w:val="30"/>
        </w:rPr>
        <w:t>；公务用车购置费 0万元，与2020年预算相比增加0万元，主要原因是一般公共预算未安排公务用车购置费。</w:t>
      </w:r>
    </w:p>
    <w:p w:rsidR="00D35AFF" w:rsidRPr="004D29D7" w:rsidRDefault="00D35AFF" w:rsidP="00D35AFF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4D29D7">
        <w:rPr>
          <w:rFonts w:eastAsia="仿宋_GB2312"/>
          <w:sz w:val="30"/>
          <w:szCs w:val="30"/>
        </w:rPr>
        <w:t>三、</w:t>
      </w:r>
      <w:r w:rsidRPr="004D29D7">
        <w:rPr>
          <w:rFonts w:eastAsia="仿宋_GB2312"/>
          <w:sz w:val="30"/>
          <w:szCs w:val="30"/>
        </w:rPr>
        <w:t>20</w:t>
      </w:r>
      <w:r w:rsidRPr="004D29D7">
        <w:rPr>
          <w:rFonts w:eastAsia="仿宋_GB2312" w:hint="eastAsia"/>
          <w:sz w:val="30"/>
          <w:szCs w:val="30"/>
        </w:rPr>
        <w:t>21</w:t>
      </w:r>
      <w:r w:rsidRPr="004D29D7">
        <w:rPr>
          <w:rFonts w:eastAsia="仿宋_GB2312"/>
          <w:sz w:val="30"/>
          <w:szCs w:val="30"/>
        </w:rPr>
        <w:t>年公务接待费预算</w:t>
      </w:r>
      <w:r w:rsidRPr="004D29D7">
        <w:rPr>
          <w:rFonts w:eastAsia="仿宋_GB2312" w:hint="eastAsia"/>
          <w:sz w:val="30"/>
          <w:szCs w:val="30"/>
        </w:rPr>
        <w:t>0.5</w:t>
      </w:r>
      <w:r w:rsidRPr="004D29D7">
        <w:rPr>
          <w:rFonts w:eastAsia="仿宋_GB2312"/>
          <w:sz w:val="30"/>
          <w:szCs w:val="30"/>
        </w:rPr>
        <w:t>万元，与</w:t>
      </w:r>
      <w:r w:rsidRPr="004D29D7">
        <w:rPr>
          <w:rFonts w:eastAsia="仿宋_GB2312"/>
          <w:sz w:val="30"/>
          <w:szCs w:val="30"/>
        </w:rPr>
        <w:t>20</w:t>
      </w:r>
      <w:r w:rsidRPr="004D29D7">
        <w:rPr>
          <w:rFonts w:eastAsia="仿宋_GB2312" w:hint="eastAsia"/>
          <w:sz w:val="30"/>
          <w:szCs w:val="30"/>
        </w:rPr>
        <w:t>20</w:t>
      </w:r>
      <w:r w:rsidRPr="004D29D7">
        <w:rPr>
          <w:rFonts w:eastAsia="仿宋_GB2312"/>
          <w:sz w:val="30"/>
          <w:szCs w:val="30"/>
        </w:rPr>
        <w:t>年预算相比增加</w:t>
      </w:r>
      <w:r w:rsidRPr="004D29D7">
        <w:rPr>
          <w:rFonts w:eastAsia="仿宋_GB2312" w:hint="eastAsia"/>
          <w:sz w:val="30"/>
          <w:szCs w:val="30"/>
        </w:rPr>
        <w:t>0</w:t>
      </w:r>
      <w:r w:rsidRPr="004D29D7">
        <w:rPr>
          <w:rFonts w:eastAsia="仿宋_GB2312"/>
          <w:sz w:val="30"/>
          <w:szCs w:val="30"/>
        </w:rPr>
        <w:t>万元，主要原因是</w:t>
      </w:r>
      <w:r w:rsidRPr="004D29D7">
        <w:rPr>
          <w:rFonts w:eastAsia="仿宋_GB2312" w:hint="eastAsia"/>
          <w:sz w:val="30"/>
          <w:szCs w:val="30"/>
        </w:rPr>
        <w:t>公务接待费预算安排与上年相同</w:t>
      </w:r>
      <w:r w:rsidRPr="004D29D7">
        <w:rPr>
          <w:rFonts w:eastAsia="仿宋_GB2312"/>
          <w:sz w:val="30"/>
          <w:szCs w:val="30"/>
        </w:rPr>
        <w:t>。</w:t>
      </w:r>
    </w:p>
    <w:p w:rsidR="008F1CC4" w:rsidRPr="00D35AFF" w:rsidRDefault="008F1CC4" w:rsidP="004814C3">
      <w:bookmarkStart w:id="0" w:name="_GoBack"/>
      <w:bookmarkEnd w:id="0"/>
    </w:p>
    <w:sectPr w:rsidR="008F1CC4" w:rsidRPr="00D35AFF" w:rsidSect="008F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4C3"/>
    <w:rsid w:val="001F1177"/>
    <w:rsid w:val="00244E1C"/>
    <w:rsid w:val="004814C3"/>
    <w:rsid w:val="008F1CC4"/>
    <w:rsid w:val="00D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C3"/>
    <w:pPr>
      <w:widowControl w:val="0"/>
      <w:adjustRightInd w:val="0"/>
      <w:spacing w:line="360" w:lineRule="atLeast"/>
      <w:textAlignment w:val="baseline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WS</cp:lastModifiedBy>
  <cp:revision>4</cp:revision>
  <dcterms:created xsi:type="dcterms:W3CDTF">2021-02-19T09:12:00Z</dcterms:created>
  <dcterms:modified xsi:type="dcterms:W3CDTF">2022-08-28T14:56:00Z</dcterms:modified>
</cp:coreProperties>
</file>