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9567C" w14:textId="77777777" w:rsidR="00C84A96" w:rsidRDefault="00C84A96" w:rsidP="00511966">
      <w:pPr>
        <w:spacing w:line="600" w:lineRule="exact"/>
        <w:jc w:val="center"/>
        <w:rPr>
          <w:rFonts w:eastAsia="黑体" w:cs="Times New Roman"/>
          <w:color w:val="000000"/>
          <w:w w:val="95"/>
          <w:sz w:val="44"/>
          <w:szCs w:val="44"/>
        </w:rPr>
      </w:pPr>
      <w:r>
        <w:rPr>
          <w:rFonts w:eastAsia="黑体" w:cs="黑体" w:hint="eastAsia"/>
          <w:color w:val="000000"/>
          <w:w w:val="95"/>
          <w:sz w:val="44"/>
          <w:szCs w:val="44"/>
        </w:rPr>
        <w:t>天津市南开区纪委监委综合服务中心</w:t>
      </w:r>
    </w:p>
    <w:p w14:paraId="22F7A505" w14:textId="77777777" w:rsidR="00C84A96" w:rsidRDefault="00C84A96" w:rsidP="00511966">
      <w:pPr>
        <w:spacing w:line="600" w:lineRule="exact"/>
        <w:jc w:val="center"/>
        <w:rPr>
          <w:rFonts w:eastAsia="黑体" w:cs="Times New Roman"/>
          <w:color w:val="000000"/>
          <w:w w:val="95"/>
          <w:sz w:val="44"/>
          <w:szCs w:val="44"/>
        </w:rPr>
      </w:pPr>
      <w:r>
        <w:rPr>
          <w:rFonts w:eastAsia="黑体"/>
          <w:color w:val="000000"/>
          <w:w w:val="95"/>
          <w:sz w:val="44"/>
          <w:szCs w:val="44"/>
        </w:rPr>
        <w:t>2022</w:t>
      </w:r>
      <w:r>
        <w:rPr>
          <w:rFonts w:eastAsia="黑体" w:cs="黑体" w:hint="eastAsia"/>
          <w:color w:val="000000"/>
          <w:w w:val="95"/>
          <w:sz w:val="44"/>
          <w:szCs w:val="44"/>
        </w:rPr>
        <w:t>年部门预算编制说明</w:t>
      </w:r>
    </w:p>
    <w:p w14:paraId="11827FB8" w14:textId="77777777" w:rsidR="00C84A96" w:rsidRDefault="00C84A96" w:rsidP="00511966">
      <w:pPr>
        <w:spacing w:line="600" w:lineRule="exact"/>
        <w:jc w:val="center"/>
        <w:rPr>
          <w:rFonts w:eastAsia="仿宋_GB2312" w:cs="Times New Roman"/>
          <w:color w:val="000000"/>
          <w:sz w:val="36"/>
          <w:szCs w:val="36"/>
        </w:rPr>
      </w:pPr>
    </w:p>
    <w:p w14:paraId="566A7395" w14:textId="77777777" w:rsidR="00C84A96" w:rsidRDefault="00C84A96" w:rsidP="00892AD6">
      <w:pPr>
        <w:spacing w:line="600" w:lineRule="exact"/>
        <w:ind w:firstLineChars="200" w:firstLine="600"/>
        <w:rPr>
          <w:rFonts w:eastAsia="黑体" w:cs="Times New Roman"/>
          <w:color w:val="000000"/>
          <w:sz w:val="30"/>
          <w:szCs w:val="30"/>
        </w:rPr>
      </w:pPr>
      <w:r>
        <w:rPr>
          <w:rFonts w:eastAsia="黑体" w:cs="黑体" w:hint="eastAsia"/>
          <w:color w:val="000000"/>
          <w:sz w:val="30"/>
          <w:szCs w:val="30"/>
        </w:rPr>
        <w:t>一、部门主要职责</w:t>
      </w:r>
    </w:p>
    <w:p w14:paraId="4CE10EBE" w14:textId="77777777" w:rsidR="00C84A96" w:rsidRDefault="00C84A96" w:rsidP="00892AD6">
      <w:pPr>
        <w:snapToGrid w:val="0"/>
        <w:spacing w:line="52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本中心承担全区纪检监察系统信息化建设工作；为纪检监察工作提供设施管理、录音录像、电子取证、司法比对等相关技术支持和服务保障；协助做好谈话对象、滞留对象的安全保障及监督检查、审查调查相关辅助性工作。</w:t>
      </w:r>
    </w:p>
    <w:p w14:paraId="70FF7346" w14:textId="77777777" w:rsidR="00C84A96" w:rsidRDefault="00C84A96" w:rsidP="00892AD6">
      <w:pPr>
        <w:spacing w:line="600" w:lineRule="exact"/>
        <w:ind w:firstLineChars="200" w:firstLine="600"/>
        <w:rPr>
          <w:rFonts w:eastAsia="黑体" w:cs="Times New Roman"/>
          <w:color w:val="000000"/>
          <w:sz w:val="30"/>
          <w:szCs w:val="30"/>
        </w:rPr>
      </w:pPr>
      <w:r>
        <w:rPr>
          <w:rFonts w:eastAsia="黑体" w:cs="黑体" w:hint="eastAsia"/>
          <w:color w:val="000000"/>
          <w:sz w:val="30"/>
          <w:szCs w:val="30"/>
        </w:rPr>
        <w:t>二、部门机构设置情况</w:t>
      </w:r>
    </w:p>
    <w:p w14:paraId="12F645FC" w14:textId="77777777" w:rsidR="00C84A96" w:rsidRDefault="00C84A96" w:rsidP="00892AD6">
      <w:pPr>
        <w:spacing w:line="600" w:lineRule="exact"/>
        <w:ind w:firstLineChars="200" w:firstLine="600"/>
        <w:rPr>
          <w:rFonts w:eastAsia="仿宋_GB2312" w:cs="Times New Roman"/>
          <w:color w:val="000000"/>
          <w:sz w:val="30"/>
          <w:szCs w:val="30"/>
        </w:rPr>
      </w:pPr>
      <w:r>
        <w:rPr>
          <w:rFonts w:eastAsia="仿宋_GB2312" w:cs="仿宋_GB2312" w:hint="eastAsia"/>
          <w:color w:val="000000"/>
          <w:sz w:val="30"/>
          <w:szCs w:val="30"/>
        </w:rPr>
        <w:t>天津市南开区纪委监委综合服务中心实有人员</w:t>
      </w:r>
      <w:r>
        <w:rPr>
          <w:rFonts w:eastAsia="仿宋_GB2312"/>
          <w:color w:val="000000"/>
          <w:sz w:val="30"/>
          <w:szCs w:val="30"/>
        </w:rPr>
        <w:t>4</w:t>
      </w:r>
      <w:r>
        <w:rPr>
          <w:rFonts w:eastAsia="仿宋_GB2312" w:cs="仿宋_GB2312" w:hint="eastAsia"/>
          <w:color w:val="000000"/>
          <w:sz w:val="30"/>
          <w:szCs w:val="30"/>
        </w:rPr>
        <w:t>人，其中在职人员</w:t>
      </w:r>
      <w:r>
        <w:rPr>
          <w:rFonts w:eastAsia="仿宋_GB2312"/>
          <w:color w:val="000000"/>
          <w:sz w:val="30"/>
          <w:szCs w:val="30"/>
        </w:rPr>
        <w:t>4</w:t>
      </w:r>
      <w:r>
        <w:rPr>
          <w:rFonts w:eastAsia="仿宋_GB2312" w:cs="仿宋_GB2312" w:hint="eastAsia"/>
          <w:color w:val="000000"/>
          <w:sz w:val="30"/>
          <w:szCs w:val="30"/>
        </w:rPr>
        <w:t>人，离休人员</w:t>
      </w:r>
      <w:r>
        <w:rPr>
          <w:rFonts w:eastAsia="仿宋_GB2312"/>
          <w:color w:val="000000"/>
          <w:sz w:val="30"/>
          <w:szCs w:val="30"/>
        </w:rPr>
        <w:t>0</w:t>
      </w:r>
      <w:r>
        <w:rPr>
          <w:rFonts w:eastAsia="仿宋_GB2312" w:cs="仿宋_GB2312" w:hint="eastAsia"/>
          <w:color w:val="000000"/>
          <w:sz w:val="30"/>
          <w:szCs w:val="30"/>
        </w:rPr>
        <w:t>人，退休人员</w:t>
      </w:r>
      <w:r>
        <w:rPr>
          <w:rFonts w:eastAsia="仿宋_GB2312"/>
          <w:color w:val="000000"/>
          <w:sz w:val="30"/>
          <w:szCs w:val="30"/>
        </w:rPr>
        <w:t>0</w:t>
      </w:r>
      <w:r>
        <w:rPr>
          <w:rFonts w:eastAsia="仿宋_GB2312" w:cs="仿宋_GB2312" w:hint="eastAsia"/>
          <w:color w:val="000000"/>
          <w:sz w:val="30"/>
          <w:szCs w:val="30"/>
        </w:rPr>
        <w:t>人。</w:t>
      </w:r>
    </w:p>
    <w:p w14:paraId="0CE78A46" w14:textId="77777777" w:rsidR="00C84A96" w:rsidRDefault="00C84A96" w:rsidP="00892AD6">
      <w:pPr>
        <w:spacing w:line="600" w:lineRule="exact"/>
        <w:ind w:firstLineChars="200" w:firstLine="600"/>
        <w:rPr>
          <w:rFonts w:eastAsia="黑体" w:cs="Times New Roman"/>
          <w:color w:val="000000"/>
          <w:sz w:val="30"/>
          <w:szCs w:val="30"/>
        </w:rPr>
      </w:pPr>
      <w:r>
        <w:rPr>
          <w:rFonts w:eastAsia="黑体" w:cs="黑体" w:hint="eastAsia"/>
          <w:color w:val="000000"/>
          <w:sz w:val="30"/>
          <w:szCs w:val="30"/>
        </w:rPr>
        <w:t>三、部门预算草案编制情况</w:t>
      </w:r>
    </w:p>
    <w:p w14:paraId="29B05BF9" w14:textId="77777777" w:rsidR="00C84A96" w:rsidRDefault="00C84A96" w:rsidP="00892AD6">
      <w:pPr>
        <w:spacing w:line="600" w:lineRule="exact"/>
        <w:ind w:firstLineChars="200" w:firstLine="602"/>
        <w:rPr>
          <w:rFonts w:eastAsia="楷体_GB2312" w:cs="Times New Roman"/>
          <w:b/>
          <w:bCs/>
          <w:color w:val="000000"/>
          <w:sz w:val="30"/>
          <w:szCs w:val="30"/>
        </w:rPr>
      </w:pPr>
      <w:r>
        <w:rPr>
          <w:rFonts w:eastAsia="楷体_GB2312" w:cs="楷体_GB2312" w:hint="eastAsia"/>
          <w:b/>
          <w:bCs/>
          <w:color w:val="000000"/>
          <w:sz w:val="30"/>
          <w:szCs w:val="30"/>
        </w:rPr>
        <w:t>（一）部门收入预算情况说明</w:t>
      </w:r>
    </w:p>
    <w:p w14:paraId="6DC5304D" w14:textId="77777777" w:rsidR="00C84A96" w:rsidRDefault="00C84A96" w:rsidP="00892AD6">
      <w:pPr>
        <w:spacing w:line="600" w:lineRule="exact"/>
        <w:ind w:firstLineChars="200" w:firstLine="600"/>
        <w:rPr>
          <w:rFonts w:eastAsia="仿宋_GB2312" w:cs="Times New Roman"/>
          <w:color w:val="000000"/>
          <w:sz w:val="30"/>
          <w:szCs w:val="30"/>
        </w:rPr>
      </w:pPr>
      <w:r>
        <w:rPr>
          <w:rFonts w:eastAsia="仿宋_GB2312" w:cs="仿宋_GB2312" w:hint="eastAsia"/>
          <w:color w:val="000000"/>
          <w:sz w:val="30"/>
          <w:szCs w:val="30"/>
        </w:rPr>
        <w:t>部门收入预算</w:t>
      </w:r>
      <w:r>
        <w:rPr>
          <w:rFonts w:eastAsia="仿宋_GB2312"/>
          <w:color w:val="000000"/>
          <w:sz w:val="30"/>
          <w:szCs w:val="30"/>
        </w:rPr>
        <w:t>72.47</w:t>
      </w:r>
      <w:r>
        <w:rPr>
          <w:rFonts w:eastAsia="仿宋_GB2312" w:cs="仿宋_GB2312" w:hint="eastAsia"/>
          <w:color w:val="000000"/>
          <w:sz w:val="30"/>
          <w:szCs w:val="30"/>
        </w:rPr>
        <w:t>万元，与</w:t>
      </w:r>
      <w:r>
        <w:rPr>
          <w:rFonts w:eastAsia="仿宋_GB2312"/>
          <w:color w:val="000000"/>
          <w:sz w:val="30"/>
          <w:szCs w:val="30"/>
        </w:rPr>
        <w:t>2021</w:t>
      </w:r>
      <w:r>
        <w:rPr>
          <w:rFonts w:eastAsia="仿宋_GB2312" w:cs="仿宋_GB2312" w:hint="eastAsia"/>
          <w:color w:val="000000"/>
          <w:sz w:val="30"/>
          <w:szCs w:val="30"/>
        </w:rPr>
        <w:t>年预算相比增加</w:t>
      </w:r>
      <w:r>
        <w:rPr>
          <w:rFonts w:eastAsia="仿宋_GB2312"/>
          <w:color w:val="000000"/>
          <w:sz w:val="30"/>
          <w:szCs w:val="30"/>
        </w:rPr>
        <w:t>72.47</w:t>
      </w:r>
      <w:r>
        <w:rPr>
          <w:rFonts w:eastAsia="仿宋_GB2312" w:cs="仿宋_GB2312" w:hint="eastAsia"/>
          <w:color w:val="000000"/>
          <w:sz w:val="30"/>
          <w:szCs w:val="30"/>
        </w:rPr>
        <w:t>万元，主要原因是</w:t>
      </w:r>
      <w:r>
        <w:rPr>
          <w:rFonts w:ascii="仿宋_GB2312" w:eastAsia="仿宋_GB2312" w:cs="仿宋_GB2312" w:hint="eastAsia"/>
          <w:color w:val="000000"/>
          <w:kern w:val="2"/>
          <w:sz w:val="30"/>
          <w:szCs w:val="30"/>
        </w:rPr>
        <w:t>机构改造事业单位新成立</w:t>
      </w:r>
      <w:r>
        <w:rPr>
          <w:rFonts w:eastAsia="仿宋_GB2312" w:cs="仿宋_GB2312" w:hint="eastAsia"/>
          <w:color w:val="000000"/>
          <w:sz w:val="30"/>
          <w:szCs w:val="30"/>
        </w:rPr>
        <w:t>。其中，本年收入合计</w:t>
      </w:r>
      <w:r>
        <w:rPr>
          <w:rFonts w:eastAsia="仿宋_GB2312"/>
          <w:color w:val="000000"/>
          <w:sz w:val="30"/>
          <w:szCs w:val="30"/>
        </w:rPr>
        <w:t>72.47</w:t>
      </w:r>
      <w:r>
        <w:rPr>
          <w:rFonts w:eastAsia="仿宋_GB2312" w:cs="仿宋_GB2312" w:hint="eastAsia"/>
          <w:color w:val="000000"/>
          <w:sz w:val="30"/>
          <w:szCs w:val="30"/>
        </w:rPr>
        <w:t>万元，与</w:t>
      </w:r>
      <w:r>
        <w:rPr>
          <w:rFonts w:eastAsia="仿宋_GB2312"/>
          <w:color w:val="000000"/>
          <w:sz w:val="30"/>
          <w:szCs w:val="30"/>
        </w:rPr>
        <w:t>2021</w:t>
      </w:r>
      <w:r>
        <w:rPr>
          <w:rFonts w:eastAsia="仿宋_GB2312" w:cs="仿宋_GB2312" w:hint="eastAsia"/>
          <w:color w:val="000000"/>
          <w:sz w:val="30"/>
          <w:szCs w:val="30"/>
        </w:rPr>
        <w:t>年预算相比增加</w:t>
      </w:r>
      <w:r>
        <w:rPr>
          <w:rFonts w:eastAsia="仿宋_GB2312"/>
          <w:color w:val="000000"/>
          <w:sz w:val="30"/>
          <w:szCs w:val="30"/>
        </w:rPr>
        <w:t>72.47</w:t>
      </w:r>
      <w:r>
        <w:rPr>
          <w:rFonts w:eastAsia="仿宋_GB2312" w:cs="仿宋_GB2312" w:hint="eastAsia"/>
          <w:color w:val="000000"/>
          <w:sz w:val="30"/>
          <w:szCs w:val="30"/>
        </w:rPr>
        <w:t>万元，主要原因是</w:t>
      </w:r>
      <w:r>
        <w:rPr>
          <w:rFonts w:ascii="仿宋_GB2312" w:eastAsia="仿宋_GB2312" w:cs="仿宋_GB2312" w:hint="eastAsia"/>
          <w:color w:val="000000"/>
          <w:kern w:val="2"/>
          <w:sz w:val="30"/>
          <w:szCs w:val="30"/>
        </w:rPr>
        <w:t>机构改造事业单位新成立。</w:t>
      </w:r>
      <w:r>
        <w:rPr>
          <w:rFonts w:eastAsia="仿宋_GB2312" w:cs="仿宋_GB2312" w:hint="eastAsia"/>
          <w:color w:val="000000"/>
          <w:sz w:val="30"/>
          <w:szCs w:val="30"/>
        </w:rPr>
        <w:t>包括一般公共预算拨款收入</w:t>
      </w:r>
      <w:r>
        <w:rPr>
          <w:rFonts w:eastAsia="仿宋_GB2312"/>
          <w:color w:val="000000"/>
          <w:sz w:val="30"/>
          <w:szCs w:val="30"/>
        </w:rPr>
        <w:t>72.47</w:t>
      </w:r>
      <w:r>
        <w:rPr>
          <w:rFonts w:eastAsia="仿宋_GB2312" w:cs="仿宋_GB2312" w:hint="eastAsia"/>
          <w:color w:val="000000"/>
          <w:sz w:val="30"/>
          <w:szCs w:val="30"/>
        </w:rPr>
        <w:t>万元、政府性基金预算拨款收入</w:t>
      </w:r>
      <w:r>
        <w:rPr>
          <w:rFonts w:eastAsia="仿宋_GB2312"/>
          <w:color w:val="000000"/>
          <w:sz w:val="30"/>
          <w:szCs w:val="30"/>
        </w:rPr>
        <w:t>0</w:t>
      </w:r>
      <w:r>
        <w:rPr>
          <w:rFonts w:eastAsia="仿宋_GB2312" w:cs="仿宋_GB2312" w:hint="eastAsia"/>
          <w:color w:val="000000"/>
          <w:sz w:val="30"/>
          <w:szCs w:val="30"/>
        </w:rPr>
        <w:t>万元、国有资本经营预算拨款收入</w:t>
      </w:r>
      <w:r>
        <w:rPr>
          <w:rFonts w:eastAsia="仿宋_GB2312"/>
          <w:color w:val="000000"/>
          <w:sz w:val="30"/>
          <w:szCs w:val="30"/>
        </w:rPr>
        <w:t>0</w:t>
      </w:r>
      <w:r>
        <w:rPr>
          <w:rFonts w:eastAsia="仿宋_GB2312" w:cs="仿宋_GB2312" w:hint="eastAsia"/>
          <w:color w:val="000000"/>
          <w:sz w:val="30"/>
          <w:szCs w:val="30"/>
        </w:rPr>
        <w:t>万元、非同级财政拨款预算收入</w:t>
      </w:r>
      <w:r>
        <w:rPr>
          <w:rFonts w:eastAsia="仿宋_GB2312"/>
          <w:color w:val="000000"/>
          <w:sz w:val="30"/>
          <w:szCs w:val="30"/>
        </w:rPr>
        <w:t>0</w:t>
      </w:r>
      <w:r>
        <w:rPr>
          <w:rFonts w:eastAsia="仿宋_GB2312" w:cs="仿宋_GB2312" w:hint="eastAsia"/>
          <w:color w:val="000000"/>
          <w:sz w:val="30"/>
          <w:szCs w:val="30"/>
        </w:rPr>
        <w:t>万元、财政专户管理资金收入</w:t>
      </w:r>
      <w:r>
        <w:rPr>
          <w:rFonts w:eastAsia="仿宋_GB2312"/>
          <w:color w:val="000000"/>
          <w:sz w:val="30"/>
          <w:szCs w:val="30"/>
        </w:rPr>
        <w:t>0</w:t>
      </w:r>
      <w:r>
        <w:rPr>
          <w:rFonts w:eastAsia="仿宋_GB2312" w:cs="仿宋_GB2312" w:hint="eastAsia"/>
          <w:color w:val="000000"/>
          <w:sz w:val="30"/>
          <w:szCs w:val="30"/>
        </w:rPr>
        <w:t>万元、事业收入</w:t>
      </w:r>
      <w:r>
        <w:rPr>
          <w:rFonts w:eastAsia="仿宋_GB2312"/>
          <w:color w:val="000000"/>
          <w:sz w:val="30"/>
          <w:szCs w:val="30"/>
        </w:rPr>
        <w:t>0</w:t>
      </w:r>
      <w:r>
        <w:rPr>
          <w:rFonts w:eastAsia="仿宋_GB2312" w:cs="仿宋_GB2312" w:hint="eastAsia"/>
          <w:color w:val="000000"/>
          <w:sz w:val="30"/>
          <w:szCs w:val="30"/>
        </w:rPr>
        <w:t>万元、事业单位经营收入</w:t>
      </w:r>
      <w:r>
        <w:rPr>
          <w:rFonts w:eastAsia="仿宋_GB2312"/>
          <w:color w:val="000000"/>
          <w:sz w:val="30"/>
          <w:szCs w:val="30"/>
        </w:rPr>
        <w:t>0</w:t>
      </w:r>
      <w:r>
        <w:rPr>
          <w:rFonts w:eastAsia="仿宋_GB2312" w:cs="仿宋_GB2312" w:hint="eastAsia"/>
          <w:color w:val="000000"/>
          <w:sz w:val="30"/>
          <w:szCs w:val="30"/>
        </w:rPr>
        <w:t>万元、上级补助收入</w:t>
      </w:r>
      <w:r>
        <w:rPr>
          <w:rFonts w:eastAsia="仿宋_GB2312"/>
          <w:color w:val="000000"/>
          <w:sz w:val="30"/>
          <w:szCs w:val="30"/>
        </w:rPr>
        <w:t>0</w:t>
      </w:r>
      <w:r>
        <w:rPr>
          <w:rFonts w:eastAsia="仿宋_GB2312" w:cs="仿宋_GB2312" w:hint="eastAsia"/>
          <w:color w:val="000000"/>
          <w:sz w:val="30"/>
          <w:szCs w:val="30"/>
        </w:rPr>
        <w:t>万元、附属单位上缴收入</w:t>
      </w:r>
      <w:r>
        <w:rPr>
          <w:rFonts w:eastAsia="仿宋_GB2312"/>
          <w:color w:val="000000"/>
          <w:sz w:val="30"/>
          <w:szCs w:val="30"/>
        </w:rPr>
        <w:t>0</w:t>
      </w:r>
      <w:r>
        <w:rPr>
          <w:rFonts w:eastAsia="仿宋_GB2312" w:cs="仿宋_GB2312" w:hint="eastAsia"/>
          <w:color w:val="000000"/>
          <w:sz w:val="30"/>
          <w:szCs w:val="30"/>
        </w:rPr>
        <w:t>万元、其他收入</w:t>
      </w:r>
      <w:r>
        <w:rPr>
          <w:rFonts w:eastAsia="仿宋_GB2312"/>
          <w:color w:val="000000"/>
          <w:sz w:val="30"/>
          <w:szCs w:val="30"/>
        </w:rPr>
        <w:t>0</w:t>
      </w:r>
      <w:r>
        <w:rPr>
          <w:rFonts w:eastAsia="仿宋_GB2312" w:cs="仿宋_GB2312" w:hint="eastAsia"/>
          <w:color w:val="000000"/>
          <w:sz w:val="30"/>
          <w:szCs w:val="30"/>
        </w:rPr>
        <w:t>万元；上年结转结余</w:t>
      </w:r>
      <w:r>
        <w:rPr>
          <w:rFonts w:eastAsia="仿宋_GB2312"/>
          <w:color w:val="000000"/>
          <w:sz w:val="30"/>
          <w:szCs w:val="30"/>
        </w:rPr>
        <w:t>0</w:t>
      </w:r>
      <w:r>
        <w:rPr>
          <w:rFonts w:eastAsia="仿宋_GB2312" w:cs="仿宋_GB2312" w:hint="eastAsia"/>
          <w:color w:val="000000"/>
          <w:sz w:val="30"/>
          <w:szCs w:val="30"/>
        </w:rPr>
        <w:t>万元。</w:t>
      </w:r>
    </w:p>
    <w:p w14:paraId="40DAF9CD" w14:textId="77777777" w:rsidR="00C84A96" w:rsidRDefault="00C84A96" w:rsidP="00892AD6">
      <w:pPr>
        <w:spacing w:line="600" w:lineRule="exact"/>
        <w:ind w:firstLineChars="200" w:firstLine="602"/>
        <w:rPr>
          <w:rFonts w:eastAsia="楷体_GB2312" w:cs="Times New Roman"/>
          <w:b/>
          <w:bCs/>
          <w:color w:val="000000"/>
          <w:sz w:val="30"/>
          <w:szCs w:val="30"/>
        </w:rPr>
      </w:pPr>
      <w:r>
        <w:rPr>
          <w:rFonts w:eastAsia="楷体_GB2312" w:cs="楷体_GB2312" w:hint="eastAsia"/>
          <w:b/>
          <w:bCs/>
          <w:color w:val="000000"/>
          <w:sz w:val="30"/>
          <w:szCs w:val="30"/>
        </w:rPr>
        <w:t>（二）部门支出预算情况说明</w:t>
      </w:r>
    </w:p>
    <w:p w14:paraId="2BAE02D1" w14:textId="77777777" w:rsidR="00C84A96" w:rsidRDefault="00C84A96" w:rsidP="00892AD6">
      <w:pPr>
        <w:spacing w:line="600" w:lineRule="exact"/>
        <w:ind w:firstLineChars="200" w:firstLine="600"/>
        <w:rPr>
          <w:rFonts w:eastAsia="仿宋_GB2312" w:cs="Times New Roman"/>
          <w:color w:val="000000"/>
          <w:sz w:val="30"/>
          <w:szCs w:val="30"/>
        </w:rPr>
      </w:pPr>
      <w:r>
        <w:rPr>
          <w:rFonts w:eastAsia="仿宋_GB2312" w:cs="仿宋_GB2312" w:hint="eastAsia"/>
          <w:color w:val="000000"/>
          <w:sz w:val="30"/>
          <w:szCs w:val="30"/>
        </w:rPr>
        <w:lastRenderedPageBreak/>
        <w:t>部门支出预算</w:t>
      </w:r>
      <w:r>
        <w:rPr>
          <w:rFonts w:eastAsia="仿宋_GB2312"/>
          <w:color w:val="000000"/>
          <w:sz w:val="30"/>
          <w:szCs w:val="30"/>
        </w:rPr>
        <w:t>72.47</w:t>
      </w:r>
      <w:r>
        <w:rPr>
          <w:rFonts w:eastAsia="仿宋_GB2312" w:cs="仿宋_GB2312" w:hint="eastAsia"/>
          <w:color w:val="000000"/>
          <w:sz w:val="30"/>
          <w:szCs w:val="30"/>
        </w:rPr>
        <w:t>万元，与</w:t>
      </w:r>
      <w:r>
        <w:rPr>
          <w:rFonts w:eastAsia="仿宋_GB2312"/>
          <w:color w:val="000000"/>
          <w:sz w:val="30"/>
          <w:szCs w:val="30"/>
        </w:rPr>
        <w:t>2021</w:t>
      </w:r>
      <w:r>
        <w:rPr>
          <w:rFonts w:eastAsia="仿宋_GB2312" w:cs="仿宋_GB2312" w:hint="eastAsia"/>
          <w:color w:val="000000"/>
          <w:sz w:val="30"/>
          <w:szCs w:val="30"/>
        </w:rPr>
        <w:t>年预算相比增加</w:t>
      </w:r>
      <w:r>
        <w:rPr>
          <w:rFonts w:eastAsia="仿宋_GB2312"/>
          <w:color w:val="000000"/>
          <w:sz w:val="30"/>
          <w:szCs w:val="30"/>
        </w:rPr>
        <w:t>72.47</w:t>
      </w:r>
      <w:r>
        <w:rPr>
          <w:rFonts w:eastAsia="仿宋_GB2312" w:cs="仿宋_GB2312" w:hint="eastAsia"/>
          <w:color w:val="000000"/>
          <w:sz w:val="30"/>
          <w:szCs w:val="30"/>
        </w:rPr>
        <w:t>万元，主要原因是</w:t>
      </w:r>
      <w:r>
        <w:rPr>
          <w:rFonts w:ascii="仿宋_GB2312" w:eastAsia="仿宋_GB2312" w:cs="仿宋_GB2312" w:hint="eastAsia"/>
          <w:color w:val="000000"/>
          <w:kern w:val="2"/>
          <w:sz w:val="30"/>
          <w:szCs w:val="30"/>
        </w:rPr>
        <w:t>机构改造事业单位新成立。</w:t>
      </w:r>
      <w:r>
        <w:rPr>
          <w:rFonts w:eastAsia="仿宋_GB2312" w:cs="仿宋_GB2312" w:hint="eastAsia"/>
          <w:color w:val="000000"/>
          <w:sz w:val="30"/>
          <w:szCs w:val="30"/>
        </w:rPr>
        <w:t>其中：</w:t>
      </w:r>
    </w:p>
    <w:p w14:paraId="4DAEE17E" w14:textId="77777777" w:rsidR="00C84A96" w:rsidRDefault="00C84A96" w:rsidP="00892AD6">
      <w:pPr>
        <w:spacing w:line="600" w:lineRule="exact"/>
        <w:ind w:firstLineChars="200" w:firstLine="600"/>
        <w:jc w:val="both"/>
        <w:rPr>
          <w:rFonts w:eastAsia="仿宋_GB2312" w:cs="Times New Roman"/>
          <w:color w:val="000000"/>
          <w:sz w:val="30"/>
          <w:szCs w:val="30"/>
        </w:rPr>
      </w:pPr>
      <w:r>
        <w:rPr>
          <w:rFonts w:eastAsia="仿宋_GB2312" w:cs="仿宋_GB2312" w:hint="eastAsia"/>
          <w:color w:val="000000"/>
          <w:sz w:val="30"/>
          <w:szCs w:val="30"/>
        </w:rPr>
        <w:t>一般公共服务支出</w:t>
      </w:r>
      <w:r>
        <w:rPr>
          <w:rFonts w:eastAsia="仿宋_GB2312"/>
          <w:color w:val="000000"/>
          <w:sz w:val="30"/>
          <w:szCs w:val="30"/>
        </w:rPr>
        <w:t>62.43</w:t>
      </w:r>
      <w:r>
        <w:rPr>
          <w:rFonts w:eastAsia="仿宋_GB2312" w:cs="仿宋_GB2312" w:hint="eastAsia"/>
          <w:color w:val="000000"/>
          <w:sz w:val="30"/>
          <w:szCs w:val="30"/>
        </w:rPr>
        <w:t>万元，主要用于行政编人员经费及办公经费；</w:t>
      </w:r>
    </w:p>
    <w:p w14:paraId="490D893F" w14:textId="77777777" w:rsidR="00C84A96" w:rsidRDefault="00C84A96" w:rsidP="00B046D4">
      <w:pPr>
        <w:ind w:firstLine="585"/>
        <w:jc w:val="both"/>
        <w:rPr>
          <w:rFonts w:eastAsia="仿宋_GB2312" w:cs="Times New Roman"/>
          <w:color w:val="000000"/>
          <w:sz w:val="30"/>
          <w:szCs w:val="30"/>
        </w:rPr>
      </w:pPr>
      <w:r>
        <w:rPr>
          <w:rFonts w:eastAsia="仿宋_GB2312" w:cs="仿宋_GB2312" w:hint="eastAsia"/>
          <w:color w:val="000000"/>
          <w:sz w:val="30"/>
          <w:szCs w:val="30"/>
        </w:rPr>
        <w:t>社会保障和就业支出</w:t>
      </w:r>
      <w:r>
        <w:rPr>
          <w:rFonts w:eastAsia="仿宋_GB2312"/>
          <w:color w:val="000000"/>
          <w:sz w:val="30"/>
          <w:szCs w:val="30"/>
        </w:rPr>
        <w:t>6.99</w:t>
      </w:r>
      <w:r>
        <w:rPr>
          <w:rFonts w:eastAsia="仿宋_GB2312" w:cs="仿宋_GB2312" w:hint="eastAsia"/>
          <w:color w:val="000000"/>
          <w:sz w:val="30"/>
          <w:szCs w:val="30"/>
        </w:rPr>
        <w:t>万元，主要用于人员养老保险费用的缴纳；</w:t>
      </w:r>
    </w:p>
    <w:p w14:paraId="27571400" w14:textId="77777777" w:rsidR="00C84A96" w:rsidRDefault="00C84A96" w:rsidP="00B046D4">
      <w:pPr>
        <w:ind w:firstLine="585"/>
        <w:jc w:val="both"/>
        <w:rPr>
          <w:rFonts w:eastAsia="仿宋_GB2312" w:cs="Times New Roman"/>
          <w:color w:val="000000"/>
          <w:sz w:val="30"/>
          <w:szCs w:val="30"/>
        </w:rPr>
      </w:pPr>
      <w:r>
        <w:rPr>
          <w:rFonts w:eastAsia="仿宋_GB2312" w:cs="仿宋_GB2312" w:hint="eastAsia"/>
          <w:color w:val="000000"/>
          <w:sz w:val="30"/>
          <w:szCs w:val="30"/>
        </w:rPr>
        <w:t>卫生健康支出</w:t>
      </w:r>
      <w:r>
        <w:rPr>
          <w:rFonts w:eastAsia="仿宋_GB2312"/>
          <w:color w:val="000000"/>
          <w:sz w:val="30"/>
          <w:szCs w:val="30"/>
        </w:rPr>
        <w:t>3.05</w:t>
      </w:r>
      <w:r>
        <w:rPr>
          <w:rFonts w:eastAsia="仿宋_GB2312" w:cs="仿宋_GB2312" w:hint="eastAsia"/>
          <w:color w:val="000000"/>
          <w:sz w:val="30"/>
          <w:szCs w:val="30"/>
        </w:rPr>
        <w:t>万元，主要用于人员医疗保险费用的缴纳。</w:t>
      </w:r>
    </w:p>
    <w:p w14:paraId="52A6FCDF" w14:textId="77777777" w:rsidR="00C84A96" w:rsidRDefault="00C84A96" w:rsidP="00892AD6">
      <w:pPr>
        <w:spacing w:line="600" w:lineRule="exact"/>
        <w:ind w:firstLineChars="200" w:firstLine="600"/>
        <w:rPr>
          <w:rFonts w:eastAsia="黑体" w:cs="Times New Roman"/>
          <w:color w:val="000000"/>
          <w:sz w:val="30"/>
          <w:szCs w:val="30"/>
        </w:rPr>
      </w:pPr>
      <w:r>
        <w:rPr>
          <w:rFonts w:eastAsia="黑体" w:cs="黑体" w:hint="eastAsia"/>
          <w:color w:val="000000"/>
          <w:sz w:val="30"/>
          <w:szCs w:val="30"/>
        </w:rPr>
        <w:t>四、其他重要事项的情况说明</w:t>
      </w:r>
    </w:p>
    <w:p w14:paraId="6B3FCBAE" w14:textId="77777777" w:rsidR="00C84A96" w:rsidRDefault="00C84A96" w:rsidP="00892AD6">
      <w:pPr>
        <w:spacing w:line="600" w:lineRule="exact"/>
        <w:ind w:firstLineChars="200" w:firstLine="602"/>
        <w:rPr>
          <w:rFonts w:eastAsia="楷体_GB2312" w:cs="Times New Roman"/>
          <w:b/>
          <w:bCs/>
          <w:color w:val="000000"/>
          <w:sz w:val="30"/>
          <w:szCs w:val="30"/>
        </w:rPr>
      </w:pPr>
      <w:r>
        <w:rPr>
          <w:rFonts w:eastAsia="楷体_GB2312" w:cs="楷体_GB2312" w:hint="eastAsia"/>
          <w:b/>
          <w:bCs/>
          <w:color w:val="000000"/>
          <w:sz w:val="30"/>
          <w:szCs w:val="30"/>
        </w:rPr>
        <w:t>（一）机关运行经费</w:t>
      </w:r>
    </w:p>
    <w:p w14:paraId="0975B5CB" w14:textId="77777777" w:rsidR="00C84A96" w:rsidRDefault="00C84A96" w:rsidP="00892AD6">
      <w:pPr>
        <w:spacing w:line="600" w:lineRule="exact"/>
        <w:ind w:firstLineChars="200" w:firstLine="600"/>
        <w:rPr>
          <w:rFonts w:eastAsia="仿宋_GB2312" w:cs="Times New Roman"/>
          <w:color w:val="000000"/>
          <w:sz w:val="30"/>
          <w:szCs w:val="30"/>
        </w:rPr>
      </w:pPr>
      <w:r>
        <w:rPr>
          <w:rFonts w:eastAsia="仿宋_GB2312" w:cs="仿宋_GB2312" w:hint="eastAsia"/>
          <w:color w:val="000000"/>
          <w:sz w:val="30"/>
          <w:szCs w:val="30"/>
        </w:rPr>
        <w:t>本部门</w:t>
      </w:r>
      <w:r>
        <w:rPr>
          <w:rFonts w:eastAsia="仿宋_GB2312"/>
          <w:color w:val="000000"/>
          <w:sz w:val="30"/>
          <w:szCs w:val="30"/>
        </w:rPr>
        <w:t>2022</w:t>
      </w:r>
      <w:r>
        <w:rPr>
          <w:rFonts w:eastAsia="仿宋_GB2312" w:cs="仿宋_GB2312" w:hint="eastAsia"/>
          <w:color w:val="000000"/>
          <w:sz w:val="30"/>
          <w:szCs w:val="30"/>
        </w:rPr>
        <w:t>年安排机关运行经费预算</w:t>
      </w:r>
      <w:r>
        <w:rPr>
          <w:rFonts w:eastAsia="仿宋_GB2312"/>
          <w:color w:val="000000"/>
          <w:sz w:val="30"/>
          <w:szCs w:val="30"/>
        </w:rPr>
        <w:t>5.44</w:t>
      </w:r>
      <w:r>
        <w:rPr>
          <w:rFonts w:eastAsia="仿宋_GB2312" w:cs="仿宋_GB2312" w:hint="eastAsia"/>
          <w:color w:val="000000"/>
          <w:sz w:val="30"/>
          <w:szCs w:val="30"/>
        </w:rPr>
        <w:t>万元，包括</w:t>
      </w:r>
      <w:r>
        <w:rPr>
          <w:rFonts w:eastAsia="楷体_GB2312" w:cs="楷体_GB2312" w:hint="eastAsia"/>
          <w:color w:val="000000"/>
          <w:sz w:val="30"/>
          <w:szCs w:val="30"/>
        </w:rPr>
        <w:t>办公及印刷费</w:t>
      </w:r>
      <w:r>
        <w:rPr>
          <w:rFonts w:eastAsia="仿宋_GB2312"/>
          <w:color w:val="000000"/>
          <w:sz w:val="30"/>
          <w:szCs w:val="30"/>
        </w:rPr>
        <w:t>2.86</w:t>
      </w:r>
      <w:r>
        <w:rPr>
          <w:rFonts w:eastAsia="仿宋_GB2312" w:cs="仿宋_GB2312" w:hint="eastAsia"/>
          <w:color w:val="000000"/>
          <w:sz w:val="30"/>
          <w:szCs w:val="30"/>
        </w:rPr>
        <w:t>万元、邮电费</w:t>
      </w:r>
      <w:r>
        <w:rPr>
          <w:rFonts w:eastAsia="仿宋_GB2312"/>
          <w:color w:val="000000"/>
          <w:sz w:val="30"/>
          <w:szCs w:val="30"/>
        </w:rPr>
        <w:t>0</w:t>
      </w:r>
      <w:r>
        <w:rPr>
          <w:rFonts w:eastAsia="仿宋_GB2312" w:cs="仿宋_GB2312" w:hint="eastAsia"/>
          <w:color w:val="000000"/>
          <w:sz w:val="30"/>
          <w:szCs w:val="30"/>
        </w:rPr>
        <w:t>万元、差旅费</w:t>
      </w:r>
      <w:r>
        <w:rPr>
          <w:rFonts w:eastAsia="楷体_GB2312"/>
          <w:color w:val="000000"/>
          <w:sz w:val="30"/>
          <w:szCs w:val="30"/>
        </w:rPr>
        <w:t>0</w:t>
      </w:r>
      <w:r>
        <w:rPr>
          <w:rFonts w:eastAsia="仿宋_GB2312" w:cs="仿宋_GB2312" w:hint="eastAsia"/>
          <w:color w:val="000000"/>
          <w:sz w:val="30"/>
          <w:szCs w:val="30"/>
        </w:rPr>
        <w:t>万元</w:t>
      </w:r>
      <w:r>
        <w:rPr>
          <w:rFonts w:eastAsia="楷体_GB2312" w:cs="楷体_GB2312" w:hint="eastAsia"/>
          <w:color w:val="000000"/>
          <w:sz w:val="30"/>
          <w:szCs w:val="30"/>
        </w:rPr>
        <w:t>、</w:t>
      </w:r>
      <w:r>
        <w:rPr>
          <w:rFonts w:eastAsia="仿宋_GB2312" w:cs="仿宋_GB2312" w:hint="eastAsia"/>
          <w:color w:val="000000"/>
          <w:sz w:val="30"/>
          <w:szCs w:val="30"/>
        </w:rPr>
        <w:t>会议费</w:t>
      </w:r>
      <w:r>
        <w:rPr>
          <w:rFonts w:eastAsia="仿宋_GB2312"/>
          <w:color w:val="000000"/>
          <w:sz w:val="30"/>
          <w:szCs w:val="30"/>
        </w:rPr>
        <w:t>0</w:t>
      </w:r>
      <w:r>
        <w:rPr>
          <w:rFonts w:eastAsia="仿宋_GB2312" w:cs="仿宋_GB2312" w:hint="eastAsia"/>
          <w:color w:val="000000"/>
          <w:sz w:val="30"/>
          <w:szCs w:val="30"/>
        </w:rPr>
        <w:t>万元</w:t>
      </w:r>
      <w:r>
        <w:rPr>
          <w:rFonts w:ascii="MS Mincho" w:eastAsia="MS Mincho" w:hAnsi="MS Mincho" w:cs="MS Mincho" w:hint="eastAsia"/>
          <w:color w:val="000000"/>
          <w:sz w:val="30"/>
          <w:szCs w:val="30"/>
        </w:rPr>
        <w:t>､</w:t>
      </w:r>
      <w:r>
        <w:rPr>
          <w:rFonts w:eastAsia="仿宋_GB2312" w:cs="仿宋_GB2312" w:hint="eastAsia"/>
          <w:color w:val="000000"/>
          <w:sz w:val="30"/>
          <w:szCs w:val="30"/>
        </w:rPr>
        <w:t>福利费</w:t>
      </w:r>
      <w:r>
        <w:rPr>
          <w:rFonts w:eastAsia="仿宋_GB2312"/>
          <w:color w:val="000000"/>
          <w:sz w:val="30"/>
          <w:szCs w:val="30"/>
        </w:rPr>
        <w:t>0.73</w:t>
      </w:r>
      <w:r>
        <w:rPr>
          <w:rFonts w:eastAsia="仿宋_GB2312" w:cs="仿宋_GB2312" w:hint="eastAsia"/>
          <w:color w:val="000000"/>
          <w:sz w:val="30"/>
          <w:szCs w:val="30"/>
        </w:rPr>
        <w:t>万元</w:t>
      </w:r>
      <w:r>
        <w:rPr>
          <w:rFonts w:ascii="MS Mincho" w:eastAsia="MS Mincho" w:hAnsi="MS Mincho" w:cs="MS Mincho" w:hint="eastAsia"/>
          <w:color w:val="000000"/>
          <w:sz w:val="30"/>
          <w:szCs w:val="30"/>
        </w:rPr>
        <w:t>､</w:t>
      </w:r>
      <w:r>
        <w:rPr>
          <w:rFonts w:eastAsia="仿宋_GB2312" w:cs="仿宋_GB2312" w:hint="eastAsia"/>
          <w:color w:val="000000"/>
          <w:sz w:val="30"/>
          <w:szCs w:val="30"/>
        </w:rPr>
        <w:t>日常维修费</w:t>
      </w:r>
      <w:r>
        <w:rPr>
          <w:rFonts w:eastAsia="仿宋_GB2312"/>
          <w:color w:val="000000"/>
          <w:sz w:val="30"/>
          <w:szCs w:val="30"/>
        </w:rPr>
        <w:t>0</w:t>
      </w:r>
      <w:r>
        <w:rPr>
          <w:rFonts w:eastAsia="仿宋_GB2312" w:cs="仿宋_GB2312" w:hint="eastAsia"/>
          <w:color w:val="000000"/>
          <w:sz w:val="30"/>
          <w:szCs w:val="30"/>
        </w:rPr>
        <w:t>万元</w:t>
      </w:r>
      <w:r>
        <w:rPr>
          <w:rFonts w:ascii="MS Mincho" w:eastAsia="MS Mincho" w:hAnsi="MS Mincho" w:cs="MS Mincho" w:hint="eastAsia"/>
          <w:color w:val="000000"/>
          <w:sz w:val="30"/>
          <w:szCs w:val="30"/>
        </w:rPr>
        <w:t>､</w:t>
      </w:r>
      <w:r>
        <w:rPr>
          <w:rFonts w:eastAsia="仿宋_GB2312" w:cs="仿宋_GB2312" w:hint="eastAsia"/>
          <w:color w:val="000000"/>
          <w:sz w:val="30"/>
          <w:szCs w:val="30"/>
        </w:rPr>
        <w:t>专用材料及一般设备购置费</w:t>
      </w:r>
      <w:r>
        <w:rPr>
          <w:rFonts w:eastAsia="仿宋_GB2312"/>
          <w:color w:val="000000"/>
          <w:sz w:val="30"/>
          <w:szCs w:val="30"/>
        </w:rPr>
        <w:t>0</w:t>
      </w:r>
      <w:r>
        <w:rPr>
          <w:rFonts w:eastAsia="仿宋_GB2312" w:cs="仿宋_GB2312" w:hint="eastAsia"/>
          <w:color w:val="000000"/>
          <w:sz w:val="30"/>
          <w:szCs w:val="30"/>
        </w:rPr>
        <w:t>万元</w:t>
      </w:r>
      <w:r>
        <w:rPr>
          <w:rFonts w:ascii="MS Mincho" w:eastAsia="MS Mincho" w:hAnsi="MS Mincho" w:cs="MS Mincho" w:hint="eastAsia"/>
          <w:color w:val="000000"/>
          <w:sz w:val="30"/>
          <w:szCs w:val="30"/>
        </w:rPr>
        <w:t>､</w:t>
      </w:r>
      <w:r>
        <w:rPr>
          <w:rFonts w:eastAsia="仿宋_GB2312" w:cs="仿宋_GB2312" w:hint="eastAsia"/>
          <w:color w:val="000000"/>
          <w:sz w:val="30"/>
          <w:szCs w:val="30"/>
        </w:rPr>
        <w:t>办公用房水电费</w:t>
      </w:r>
      <w:r>
        <w:rPr>
          <w:rFonts w:eastAsia="仿宋_GB2312"/>
          <w:color w:val="000000"/>
          <w:sz w:val="30"/>
          <w:szCs w:val="30"/>
        </w:rPr>
        <w:t>0</w:t>
      </w:r>
      <w:r>
        <w:rPr>
          <w:rFonts w:eastAsia="仿宋_GB2312" w:cs="仿宋_GB2312" w:hint="eastAsia"/>
          <w:color w:val="000000"/>
          <w:sz w:val="30"/>
          <w:szCs w:val="30"/>
        </w:rPr>
        <w:t>万元</w:t>
      </w:r>
      <w:r>
        <w:rPr>
          <w:rFonts w:ascii="MS Mincho" w:eastAsia="MS Mincho" w:hAnsi="MS Mincho" w:cs="MS Mincho" w:hint="eastAsia"/>
          <w:color w:val="000000"/>
          <w:sz w:val="30"/>
          <w:szCs w:val="30"/>
        </w:rPr>
        <w:t>､</w:t>
      </w:r>
      <w:r>
        <w:rPr>
          <w:rFonts w:eastAsia="仿宋_GB2312" w:cs="仿宋_GB2312" w:hint="eastAsia"/>
          <w:color w:val="000000"/>
          <w:sz w:val="30"/>
          <w:szCs w:val="30"/>
        </w:rPr>
        <w:t>办公用房取暖费</w:t>
      </w:r>
      <w:r>
        <w:rPr>
          <w:rFonts w:eastAsia="仿宋_GB2312"/>
          <w:color w:val="000000"/>
          <w:sz w:val="30"/>
          <w:szCs w:val="30"/>
        </w:rPr>
        <w:t>0</w:t>
      </w:r>
      <w:r>
        <w:rPr>
          <w:rFonts w:eastAsia="仿宋_GB2312" w:cs="仿宋_GB2312" w:hint="eastAsia"/>
          <w:color w:val="000000"/>
          <w:sz w:val="30"/>
          <w:szCs w:val="30"/>
        </w:rPr>
        <w:t>万元</w:t>
      </w:r>
      <w:r>
        <w:rPr>
          <w:rFonts w:ascii="MS Mincho" w:eastAsia="MS Mincho" w:hAnsi="MS Mincho" w:cs="MS Mincho" w:hint="eastAsia"/>
          <w:color w:val="000000"/>
          <w:sz w:val="30"/>
          <w:szCs w:val="30"/>
        </w:rPr>
        <w:t>､</w:t>
      </w:r>
      <w:r>
        <w:rPr>
          <w:rFonts w:eastAsia="仿宋_GB2312" w:cs="仿宋_GB2312" w:hint="eastAsia"/>
          <w:color w:val="000000"/>
          <w:sz w:val="30"/>
          <w:szCs w:val="30"/>
        </w:rPr>
        <w:t>办公用房物业管理费</w:t>
      </w:r>
      <w:r>
        <w:rPr>
          <w:rFonts w:eastAsia="仿宋_GB2312"/>
          <w:color w:val="000000"/>
          <w:sz w:val="30"/>
          <w:szCs w:val="30"/>
        </w:rPr>
        <w:t>0</w:t>
      </w:r>
      <w:r>
        <w:rPr>
          <w:rFonts w:eastAsia="仿宋_GB2312" w:cs="仿宋_GB2312" w:hint="eastAsia"/>
          <w:color w:val="000000"/>
          <w:sz w:val="30"/>
          <w:szCs w:val="30"/>
        </w:rPr>
        <w:t>万元</w:t>
      </w:r>
      <w:r>
        <w:rPr>
          <w:rFonts w:ascii="MS Mincho" w:eastAsia="MS Mincho" w:hAnsi="MS Mincho" w:cs="MS Mincho" w:hint="eastAsia"/>
          <w:color w:val="000000"/>
          <w:sz w:val="30"/>
          <w:szCs w:val="30"/>
        </w:rPr>
        <w:t>､</w:t>
      </w:r>
      <w:r>
        <w:rPr>
          <w:rFonts w:eastAsia="仿宋_GB2312" w:cs="仿宋_GB2312" w:hint="eastAsia"/>
          <w:color w:val="000000"/>
          <w:sz w:val="30"/>
          <w:szCs w:val="30"/>
        </w:rPr>
        <w:t>公务用车运行维护费</w:t>
      </w:r>
      <w:r>
        <w:rPr>
          <w:rFonts w:eastAsia="仿宋_GB2312"/>
          <w:color w:val="000000"/>
          <w:sz w:val="30"/>
          <w:szCs w:val="30"/>
        </w:rPr>
        <w:t>0</w:t>
      </w:r>
      <w:r>
        <w:rPr>
          <w:rFonts w:eastAsia="仿宋_GB2312" w:cs="仿宋_GB2312" w:hint="eastAsia"/>
          <w:color w:val="000000"/>
          <w:sz w:val="30"/>
          <w:szCs w:val="30"/>
        </w:rPr>
        <w:t>万元以及其他费用</w:t>
      </w:r>
      <w:r>
        <w:rPr>
          <w:rFonts w:eastAsia="仿宋_GB2312"/>
          <w:color w:val="000000"/>
          <w:sz w:val="30"/>
          <w:szCs w:val="30"/>
        </w:rPr>
        <w:t>1.85</w:t>
      </w:r>
      <w:r>
        <w:rPr>
          <w:rFonts w:eastAsia="仿宋_GB2312" w:cs="仿宋_GB2312" w:hint="eastAsia"/>
          <w:color w:val="000000"/>
          <w:sz w:val="30"/>
          <w:szCs w:val="30"/>
        </w:rPr>
        <w:t>万元</w:t>
      </w:r>
      <w:r>
        <w:rPr>
          <w:rFonts w:ascii="MS Mincho" w:eastAsia="MS Mincho" w:hAnsi="MS Mincho" w:cs="MS Mincho" w:hint="eastAsia"/>
          <w:color w:val="000000"/>
          <w:sz w:val="30"/>
          <w:szCs w:val="30"/>
        </w:rPr>
        <w:t>｡</w:t>
      </w:r>
    </w:p>
    <w:p w14:paraId="03CBEFA9" w14:textId="77777777" w:rsidR="00C84A96" w:rsidRDefault="00C84A96" w:rsidP="00892AD6">
      <w:pPr>
        <w:spacing w:line="600" w:lineRule="exact"/>
        <w:ind w:firstLineChars="200" w:firstLine="602"/>
        <w:rPr>
          <w:rFonts w:eastAsia="楷体_GB2312" w:cs="Times New Roman"/>
          <w:b/>
          <w:bCs/>
          <w:color w:val="000000"/>
          <w:sz w:val="30"/>
          <w:szCs w:val="30"/>
        </w:rPr>
      </w:pPr>
      <w:r>
        <w:rPr>
          <w:rFonts w:eastAsia="楷体_GB2312" w:cs="楷体_GB2312" w:hint="eastAsia"/>
          <w:b/>
          <w:bCs/>
          <w:color w:val="000000"/>
          <w:sz w:val="30"/>
          <w:szCs w:val="30"/>
        </w:rPr>
        <w:t>（二）政府采购情况</w:t>
      </w:r>
    </w:p>
    <w:p w14:paraId="41B5E1BD" w14:textId="77777777" w:rsidR="00C84A96" w:rsidRDefault="00C84A96" w:rsidP="00892AD6">
      <w:pPr>
        <w:spacing w:line="580" w:lineRule="exact"/>
        <w:ind w:firstLineChars="200" w:firstLine="600"/>
        <w:rPr>
          <w:rFonts w:eastAsia="楷体_GB2312" w:cs="Times New Roman"/>
          <w:color w:val="000000"/>
          <w:sz w:val="30"/>
          <w:szCs w:val="30"/>
        </w:rPr>
      </w:pPr>
      <w:r>
        <w:rPr>
          <w:rFonts w:eastAsia="楷体_GB2312" w:cs="楷体_GB2312" w:hint="eastAsia"/>
          <w:color w:val="000000"/>
          <w:sz w:val="30"/>
          <w:szCs w:val="30"/>
        </w:rPr>
        <w:t>本部门</w:t>
      </w:r>
      <w:r>
        <w:rPr>
          <w:rFonts w:eastAsia="楷体_GB2312"/>
          <w:color w:val="000000"/>
          <w:sz w:val="30"/>
          <w:szCs w:val="30"/>
        </w:rPr>
        <w:t>2022</w:t>
      </w:r>
      <w:r>
        <w:rPr>
          <w:rFonts w:eastAsia="楷体_GB2312" w:cs="楷体_GB2312" w:hint="eastAsia"/>
          <w:color w:val="000000"/>
          <w:sz w:val="30"/>
          <w:szCs w:val="30"/>
        </w:rPr>
        <w:t>年未安排政府采购预算。</w:t>
      </w:r>
    </w:p>
    <w:p w14:paraId="79A1E41A" w14:textId="77777777" w:rsidR="00C84A96" w:rsidRDefault="00C84A96" w:rsidP="00892AD6">
      <w:pPr>
        <w:spacing w:line="600" w:lineRule="exact"/>
        <w:ind w:firstLineChars="200" w:firstLine="602"/>
        <w:rPr>
          <w:rFonts w:eastAsia="楷体_GB2312" w:cs="Times New Roman"/>
          <w:b/>
          <w:bCs/>
          <w:color w:val="000000"/>
          <w:sz w:val="30"/>
          <w:szCs w:val="30"/>
        </w:rPr>
      </w:pPr>
      <w:r>
        <w:rPr>
          <w:rFonts w:eastAsia="楷体_GB2312" w:cs="楷体_GB2312" w:hint="eastAsia"/>
          <w:b/>
          <w:bCs/>
          <w:color w:val="000000"/>
          <w:sz w:val="30"/>
          <w:szCs w:val="30"/>
        </w:rPr>
        <w:t>（三）国有资产占用情况</w:t>
      </w:r>
    </w:p>
    <w:p w14:paraId="52B8AE7C" w14:textId="77777777" w:rsidR="00C84A96" w:rsidRDefault="00C84A96" w:rsidP="00892AD6">
      <w:pPr>
        <w:spacing w:line="580" w:lineRule="exact"/>
        <w:ind w:firstLineChars="200" w:firstLine="600"/>
        <w:jc w:val="both"/>
        <w:rPr>
          <w:rFonts w:ascii="仿宋_GB2312" w:eastAsia="仿宋_GB2312" w:hAnsi="宋体" w:cs="Times New Roman"/>
          <w:color w:val="000000"/>
          <w:sz w:val="30"/>
          <w:szCs w:val="30"/>
        </w:rPr>
      </w:pPr>
      <w:r>
        <w:rPr>
          <w:rFonts w:eastAsia="仿宋_GB2312" w:cs="仿宋_GB2312" w:hint="eastAsia"/>
          <w:color w:val="000000"/>
          <w:sz w:val="30"/>
          <w:szCs w:val="30"/>
        </w:rPr>
        <w:t>截至</w:t>
      </w:r>
      <w:r>
        <w:rPr>
          <w:rFonts w:eastAsia="仿宋_GB2312"/>
          <w:color w:val="000000"/>
          <w:sz w:val="30"/>
          <w:szCs w:val="30"/>
        </w:rPr>
        <w:t>2021</w:t>
      </w:r>
      <w:r>
        <w:rPr>
          <w:rFonts w:eastAsia="仿宋_GB2312" w:cs="仿宋_GB2312" w:hint="eastAsia"/>
          <w:color w:val="000000"/>
          <w:sz w:val="30"/>
          <w:szCs w:val="30"/>
        </w:rPr>
        <w:t>年</w:t>
      </w:r>
      <w:r>
        <w:rPr>
          <w:rFonts w:eastAsia="仿宋_GB2312"/>
          <w:color w:val="000000"/>
          <w:sz w:val="30"/>
          <w:szCs w:val="30"/>
        </w:rPr>
        <w:t>7</w:t>
      </w:r>
      <w:r>
        <w:rPr>
          <w:rFonts w:eastAsia="仿宋_GB2312" w:cs="仿宋_GB2312" w:hint="eastAsia"/>
          <w:color w:val="000000"/>
          <w:sz w:val="30"/>
          <w:szCs w:val="30"/>
        </w:rPr>
        <w:t>月底，本部门各单位共有车辆</w:t>
      </w:r>
      <w:r>
        <w:rPr>
          <w:rFonts w:eastAsia="仿宋_GB2312"/>
          <w:color w:val="000000"/>
          <w:sz w:val="30"/>
          <w:szCs w:val="30"/>
        </w:rPr>
        <w:t>0</w:t>
      </w:r>
      <w:r>
        <w:rPr>
          <w:rFonts w:eastAsia="仿宋_GB2312" w:cs="仿宋_GB2312" w:hint="eastAsia"/>
          <w:color w:val="000000"/>
          <w:sz w:val="30"/>
          <w:szCs w:val="30"/>
        </w:rPr>
        <w:t>辆，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其中：副部（省）级及以上领导用车</w:t>
      </w:r>
      <w:r>
        <w:rPr>
          <w:rFonts w:ascii="仿宋_GB2312" w:eastAsia="仿宋_GB2312" w:hAnsi="宋体" w:cs="仿宋_GB2312"/>
          <w:color w:val="000000"/>
          <w:sz w:val="30"/>
          <w:szCs w:val="30"/>
        </w:rPr>
        <w:t>0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辆、主要领导干部用车</w:t>
      </w:r>
      <w:r>
        <w:rPr>
          <w:rFonts w:ascii="仿宋_GB2312" w:eastAsia="仿宋_GB2312" w:hAnsi="宋体" w:cs="仿宋_GB2312"/>
          <w:color w:val="000000"/>
          <w:sz w:val="30"/>
          <w:szCs w:val="30"/>
        </w:rPr>
        <w:t>0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辆、机要通信用车</w:t>
      </w:r>
      <w:r>
        <w:rPr>
          <w:rFonts w:ascii="仿宋_GB2312" w:eastAsia="仿宋_GB2312" w:hAnsi="宋体" w:cs="仿宋_GB2312"/>
          <w:color w:val="000000"/>
          <w:sz w:val="30"/>
          <w:szCs w:val="30"/>
        </w:rPr>
        <w:t>0</w:t>
      </w:r>
      <w:r>
        <w:rPr>
          <w:rFonts w:ascii="仿宋_GB2312" w:eastAsia="仿宋_GB2312" w:cs="仿宋_GB2312" w:hint="eastAsia"/>
          <w:color w:val="000000"/>
          <w:sz w:val="30"/>
          <w:szCs w:val="30"/>
        </w:rPr>
        <w:t>辆、应急保障用车</w:t>
      </w:r>
      <w:r>
        <w:rPr>
          <w:rFonts w:ascii="仿宋_GB2312" w:eastAsia="仿宋_GB2312" w:cs="仿宋_GB2312"/>
          <w:color w:val="000000"/>
          <w:sz w:val="30"/>
          <w:szCs w:val="30"/>
        </w:rPr>
        <w:t>0</w:t>
      </w:r>
      <w:r>
        <w:rPr>
          <w:rFonts w:ascii="仿宋_GB2312" w:eastAsia="仿宋_GB2312" w:cs="仿宋_GB2312" w:hint="eastAsia"/>
          <w:color w:val="000000"/>
          <w:sz w:val="30"/>
          <w:szCs w:val="30"/>
        </w:rPr>
        <w:t>辆、执法执勤用车</w:t>
      </w:r>
      <w:r>
        <w:rPr>
          <w:rFonts w:ascii="仿宋_GB2312" w:eastAsia="仿宋_GB2312" w:cs="仿宋_GB2312"/>
          <w:color w:val="000000"/>
          <w:sz w:val="30"/>
          <w:szCs w:val="30"/>
        </w:rPr>
        <w:t>0</w:t>
      </w:r>
      <w:r>
        <w:rPr>
          <w:rFonts w:ascii="仿宋_GB2312" w:eastAsia="仿宋_GB2312" w:cs="仿宋_GB2312" w:hint="eastAsia"/>
          <w:color w:val="000000"/>
          <w:sz w:val="30"/>
          <w:szCs w:val="30"/>
        </w:rPr>
        <w:t>辆、特种专业技术用车</w:t>
      </w:r>
      <w:r>
        <w:rPr>
          <w:rFonts w:ascii="仿宋_GB2312" w:eastAsia="仿宋_GB2312" w:cs="仿宋_GB2312"/>
          <w:color w:val="000000"/>
          <w:sz w:val="30"/>
          <w:szCs w:val="30"/>
        </w:rPr>
        <w:t>0</w:t>
      </w:r>
      <w:r>
        <w:rPr>
          <w:rFonts w:ascii="仿宋_GB2312" w:eastAsia="仿宋_GB2312" w:cs="仿宋_GB2312" w:hint="eastAsia"/>
          <w:color w:val="000000"/>
          <w:sz w:val="30"/>
          <w:szCs w:val="30"/>
        </w:rPr>
        <w:t>辆、离退休干部用车</w:t>
      </w:r>
      <w:r>
        <w:rPr>
          <w:rFonts w:ascii="仿宋_GB2312" w:eastAsia="仿宋_GB2312" w:cs="仿宋_GB2312"/>
          <w:color w:val="000000"/>
          <w:sz w:val="30"/>
          <w:szCs w:val="30"/>
        </w:rPr>
        <w:t>0</w:t>
      </w:r>
      <w:r>
        <w:rPr>
          <w:rFonts w:ascii="仿宋_GB2312" w:eastAsia="仿宋_GB2312" w:cs="仿宋_GB2312" w:hint="eastAsia"/>
          <w:color w:val="000000"/>
          <w:sz w:val="30"/>
          <w:szCs w:val="30"/>
        </w:rPr>
        <w:t>辆、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其他用车</w:t>
      </w:r>
      <w:r>
        <w:rPr>
          <w:rFonts w:ascii="仿宋_GB2312" w:eastAsia="仿宋_GB2312" w:hAnsi="宋体" w:cs="仿宋_GB2312"/>
          <w:color w:val="000000"/>
          <w:sz w:val="30"/>
          <w:szCs w:val="30"/>
        </w:rPr>
        <w:t>0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辆。单价</w:t>
      </w:r>
      <w:r>
        <w:rPr>
          <w:rFonts w:ascii="仿宋_GB2312" w:eastAsia="仿宋_GB2312" w:hAnsi="宋体" w:cs="仿宋_GB2312"/>
          <w:color w:val="000000"/>
          <w:sz w:val="30"/>
          <w:szCs w:val="30"/>
        </w:rPr>
        <w:lastRenderedPageBreak/>
        <w:t>50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万元以上的通用设备</w:t>
      </w:r>
      <w:r>
        <w:rPr>
          <w:rFonts w:ascii="仿宋_GB2312" w:eastAsia="仿宋_GB2312" w:hAnsi="宋体" w:cs="仿宋_GB2312"/>
          <w:color w:val="000000"/>
          <w:sz w:val="30"/>
          <w:szCs w:val="30"/>
        </w:rPr>
        <w:t>0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台（套），单价</w:t>
      </w:r>
      <w:r>
        <w:rPr>
          <w:rFonts w:ascii="仿宋_GB2312" w:eastAsia="仿宋_GB2312" w:hAnsi="宋体" w:cs="仿宋_GB2312"/>
          <w:color w:val="000000"/>
          <w:sz w:val="30"/>
          <w:szCs w:val="30"/>
        </w:rPr>
        <w:t>100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万元以上的专用设备</w:t>
      </w:r>
      <w:r>
        <w:rPr>
          <w:rFonts w:ascii="仿宋_GB2312" w:eastAsia="仿宋_GB2312" w:hAnsi="宋体" w:cs="仿宋_GB2312"/>
          <w:color w:val="000000"/>
          <w:sz w:val="30"/>
          <w:szCs w:val="30"/>
        </w:rPr>
        <w:t>0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台（套）。</w:t>
      </w:r>
    </w:p>
    <w:p w14:paraId="120A9A66" w14:textId="77777777" w:rsidR="00C84A96" w:rsidRDefault="00C84A96" w:rsidP="00892AD6">
      <w:pPr>
        <w:spacing w:line="600" w:lineRule="exact"/>
        <w:ind w:firstLineChars="200" w:firstLine="602"/>
        <w:rPr>
          <w:rFonts w:eastAsia="楷体_GB2312" w:cs="Times New Roman"/>
          <w:b/>
          <w:bCs/>
          <w:color w:val="000000"/>
          <w:sz w:val="30"/>
          <w:szCs w:val="30"/>
        </w:rPr>
      </w:pPr>
      <w:r>
        <w:rPr>
          <w:rFonts w:eastAsia="楷体_GB2312" w:cs="楷体_GB2312" w:hint="eastAsia"/>
          <w:b/>
          <w:bCs/>
          <w:color w:val="000000"/>
          <w:sz w:val="30"/>
          <w:szCs w:val="30"/>
        </w:rPr>
        <w:t>（四）绩效目标设置情况</w:t>
      </w:r>
    </w:p>
    <w:p w14:paraId="3BD1FC3E" w14:textId="77777777" w:rsidR="00C84A96" w:rsidRDefault="00C84A96" w:rsidP="00892AD6">
      <w:pPr>
        <w:spacing w:line="580" w:lineRule="exact"/>
        <w:ind w:firstLineChars="200" w:firstLine="600"/>
        <w:jc w:val="both"/>
        <w:rPr>
          <w:rFonts w:eastAsia="仿宋_GB2312" w:cs="Times New Roman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2022</w:t>
      </w:r>
      <w:r>
        <w:rPr>
          <w:rFonts w:eastAsia="仿宋_GB2312" w:cs="仿宋_GB2312" w:hint="eastAsia"/>
          <w:color w:val="000000"/>
          <w:sz w:val="30"/>
          <w:szCs w:val="30"/>
        </w:rPr>
        <w:t>年，本部门实行绩效目标管理的项目</w:t>
      </w:r>
      <w:r>
        <w:rPr>
          <w:rFonts w:eastAsia="仿宋_GB2312"/>
          <w:color w:val="000000"/>
          <w:sz w:val="30"/>
          <w:szCs w:val="30"/>
        </w:rPr>
        <w:t>0</w:t>
      </w:r>
      <w:r>
        <w:rPr>
          <w:rFonts w:eastAsia="仿宋_GB2312" w:cs="仿宋_GB2312" w:hint="eastAsia"/>
          <w:color w:val="000000"/>
          <w:sz w:val="30"/>
          <w:szCs w:val="30"/>
        </w:rPr>
        <w:t>个，涉及预算金额</w:t>
      </w:r>
      <w:r>
        <w:rPr>
          <w:rFonts w:eastAsia="仿宋_GB2312"/>
          <w:color w:val="000000"/>
          <w:sz w:val="30"/>
          <w:szCs w:val="30"/>
        </w:rPr>
        <w:t>0</w:t>
      </w:r>
      <w:r>
        <w:rPr>
          <w:rFonts w:eastAsia="仿宋_GB2312" w:cs="仿宋_GB2312" w:hint="eastAsia"/>
          <w:color w:val="000000"/>
          <w:sz w:val="30"/>
          <w:szCs w:val="30"/>
        </w:rPr>
        <w:t>万元。</w:t>
      </w:r>
    </w:p>
    <w:p w14:paraId="01C6B16A" w14:textId="77777777" w:rsidR="00C84A96" w:rsidRDefault="00C84A96" w:rsidP="00892AD6">
      <w:pPr>
        <w:spacing w:line="600" w:lineRule="exact"/>
        <w:ind w:firstLineChars="200" w:firstLine="602"/>
        <w:rPr>
          <w:rFonts w:eastAsia="楷体_GB2312" w:cs="Times New Roman"/>
          <w:b/>
          <w:bCs/>
          <w:color w:val="000000"/>
          <w:sz w:val="30"/>
          <w:szCs w:val="30"/>
        </w:rPr>
      </w:pPr>
      <w:r>
        <w:rPr>
          <w:rFonts w:eastAsia="楷体_GB2312" w:cs="楷体_GB2312" w:hint="eastAsia"/>
          <w:b/>
          <w:bCs/>
          <w:color w:val="000000"/>
          <w:sz w:val="30"/>
          <w:szCs w:val="30"/>
        </w:rPr>
        <w:t>（五）专业性名词解释</w:t>
      </w:r>
    </w:p>
    <w:p w14:paraId="3E90EFA6" w14:textId="77777777" w:rsidR="00C84A96" w:rsidRDefault="00C84A96" w:rsidP="00892AD6">
      <w:pPr>
        <w:spacing w:line="580" w:lineRule="exact"/>
        <w:ind w:firstLineChars="200" w:firstLine="600"/>
        <w:rPr>
          <w:rFonts w:eastAsia="仿宋_GB2312" w:cs="Times New Roman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1.</w:t>
      </w:r>
      <w:r>
        <w:rPr>
          <w:rFonts w:eastAsia="仿宋_GB2312" w:cs="仿宋_GB2312" w:hint="eastAsia"/>
          <w:color w:val="000000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14:paraId="5946795D" w14:textId="77777777" w:rsidR="00C84A96" w:rsidRDefault="00C84A96" w:rsidP="00892AD6">
      <w:pPr>
        <w:spacing w:line="600" w:lineRule="exact"/>
        <w:ind w:firstLineChars="200" w:firstLine="602"/>
        <w:rPr>
          <w:rFonts w:eastAsia="楷体_GB2312" w:cs="Times New Roman"/>
          <w:b/>
          <w:bCs/>
          <w:color w:val="000000"/>
          <w:sz w:val="30"/>
          <w:szCs w:val="30"/>
        </w:rPr>
      </w:pPr>
      <w:r>
        <w:rPr>
          <w:rFonts w:eastAsia="楷体_GB2312" w:cs="楷体_GB2312" w:hint="eastAsia"/>
          <w:b/>
          <w:bCs/>
          <w:color w:val="000000"/>
          <w:sz w:val="30"/>
          <w:szCs w:val="30"/>
        </w:rPr>
        <w:t>（六）关于空表的说明</w:t>
      </w:r>
    </w:p>
    <w:p w14:paraId="7FAACF41" w14:textId="77777777" w:rsidR="00C84A96" w:rsidRDefault="00C84A96" w:rsidP="00892AD6">
      <w:pPr>
        <w:spacing w:line="600" w:lineRule="exact"/>
        <w:ind w:firstLineChars="200" w:firstLine="600"/>
        <w:rPr>
          <w:rFonts w:eastAsia="楷体_GB2312" w:cs="Times New Roman"/>
          <w:color w:val="000000"/>
          <w:sz w:val="30"/>
          <w:szCs w:val="30"/>
        </w:rPr>
      </w:pPr>
      <w:r>
        <w:rPr>
          <w:rFonts w:eastAsia="楷体_GB2312"/>
          <w:color w:val="000000"/>
          <w:sz w:val="30"/>
          <w:szCs w:val="30"/>
        </w:rPr>
        <w:t xml:space="preserve">1. </w:t>
      </w:r>
      <w:r>
        <w:rPr>
          <w:rFonts w:eastAsia="楷体_GB2312" w:cs="楷体_GB2312" w:hint="eastAsia"/>
          <w:color w:val="000000"/>
          <w:sz w:val="30"/>
          <w:szCs w:val="30"/>
        </w:rPr>
        <w:t>本部门</w:t>
      </w:r>
      <w:r>
        <w:rPr>
          <w:rFonts w:eastAsia="楷体_GB2312"/>
          <w:color w:val="000000"/>
          <w:sz w:val="30"/>
          <w:szCs w:val="30"/>
        </w:rPr>
        <w:t>2022</w:t>
      </w:r>
      <w:r>
        <w:rPr>
          <w:rFonts w:eastAsia="楷体_GB2312" w:cs="楷体_GB2312" w:hint="eastAsia"/>
          <w:color w:val="000000"/>
          <w:sz w:val="30"/>
          <w:szCs w:val="30"/>
        </w:rPr>
        <w:t>年政府性基金预算支出情况表为空表。</w:t>
      </w:r>
    </w:p>
    <w:p w14:paraId="56DDF516" w14:textId="4DC470F7" w:rsidR="00C84A96" w:rsidRDefault="00C84A96" w:rsidP="00C74118">
      <w:pPr>
        <w:spacing w:line="600" w:lineRule="exact"/>
        <w:ind w:firstLineChars="200" w:firstLine="600"/>
        <w:rPr>
          <w:rFonts w:eastAsia="楷体_GB2312" w:cs="Times New Roman"/>
          <w:color w:val="000000"/>
          <w:sz w:val="30"/>
          <w:szCs w:val="30"/>
        </w:rPr>
      </w:pPr>
      <w:r>
        <w:rPr>
          <w:rFonts w:eastAsia="楷体_GB2312"/>
          <w:color w:val="000000"/>
          <w:sz w:val="30"/>
          <w:szCs w:val="30"/>
        </w:rPr>
        <w:t xml:space="preserve">2. </w:t>
      </w:r>
      <w:r>
        <w:rPr>
          <w:rFonts w:eastAsia="楷体_GB2312" w:cs="楷体_GB2312" w:hint="eastAsia"/>
          <w:color w:val="000000"/>
          <w:sz w:val="30"/>
          <w:szCs w:val="30"/>
        </w:rPr>
        <w:t>本部门</w:t>
      </w:r>
      <w:r w:rsidR="00EE3CB6" w:rsidRPr="00EE3CB6">
        <w:rPr>
          <w:rFonts w:eastAsia="楷体_GB2312" w:cs="楷体_GB2312" w:hint="eastAsia"/>
          <w:color w:val="000000"/>
          <w:sz w:val="30"/>
          <w:szCs w:val="30"/>
        </w:rPr>
        <w:t>2022</w:t>
      </w:r>
      <w:r w:rsidR="00EE3CB6" w:rsidRPr="00EE3CB6">
        <w:rPr>
          <w:rFonts w:eastAsia="楷体_GB2312" w:cs="楷体_GB2312" w:hint="eastAsia"/>
          <w:color w:val="000000"/>
          <w:sz w:val="30"/>
          <w:szCs w:val="30"/>
        </w:rPr>
        <w:t>年三公经费预算财政拨款情况表</w:t>
      </w:r>
      <w:r>
        <w:rPr>
          <w:rFonts w:eastAsia="楷体_GB2312" w:cs="楷体_GB2312" w:hint="eastAsia"/>
          <w:color w:val="000000"/>
          <w:sz w:val="30"/>
          <w:szCs w:val="30"/>
        </w:rPr>
        <w:t>为空表。</w:t>
      </w:r>
    </w:p>
    <w:sectPr w:rsidR="00C84A96" w:rsidSect="00CB4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80966" w14:textId="77777777" w:rsidR="00425D18" w:rsidRDefault="00425D18" w:rsidP="00511966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D113CF0" w14:textId="77777777" w:rsidR="00425D18" w:rsidRDefault="00425D18" w:rsidP="00511966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428EA" w14:textId="77777777" w:rsidR="00425D18" w:rsidRDefault="00425D18" w:rsidP="00511966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736E5CF" w14:textId="77777777" w:rsidR="00425D18" w:rsidRDefault="00425D18" w:rsidP="00511966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1966"/>
    <w:rsid w:val="000337A9"/>
    <w:rsid w:val="0003798E"/>
    <w:rsid w:val="00055B01"/>
    <w:rsid w:val="000E0C14"/>
    <w:rsid w:val="00100853"/>
    <w:rsid w:val="00100C1D"/>
    <w:rsid w:val="0012250B"/>
    <w:rsid w:val="0014014C"/>
    <w:rsid w:val="001E52BC"/>
    <w:rsid w:val="002327AF"/>
    <w:rsid w:val="00260BB5"/>
    <w:rsid w:val="00331BBD"/>
    <w:rsid w:val="00425D18"/>
    <w:rsid w:val="00456720"/>
    <w:rsid w:val="004717ED"/>
    <w:rsid w:val="004C6372"/>
    <w:rsid w:val="004C79EA"/>
    <w:rsid w:val="00511966"/>
    <w:rsid w:val="005140DC"/>
    <w:rsid w:val="0058025D"/>
    <w:rsid w:val="005821E1"/>
    <w:rsid w:val="005A0C04"/>
    <w:rsid w:val="0067699D"/>
    <w:rsid w:val="006E7A95"/>
    <w:rsid w:val="00745DE6"/>
    <w:rsid w:val="0074675A"/>
    <w:rsid w:val="00750ED8"/>
    <w:rsid w:val="00767856"/>
    <w:rsid w:val="007D794E"/>
    <w:rsid w:val="0081219B"/>
    <w:rsid w:val="00843CF1"/>
    <w:rsid w:val="00892AD6"/>
    <w:rsid w:val="008C6635"/>
    <w:rsid w:val="00960F53"/>
    <w:rsid w:val="00967103"/>
    <w:rsid w:val="00A85B1D"/>
    <w:rsid w:val="00AF61A0"/>
    <w:rsid w:val="00B046D4"/>
    <w:rsid w:val="00B47722"/>
    <w:rsid w:val="00B8099C"/>
    <w:rsid w:val="00C74118"/>
    <w:rsid w:val="00C84A96"/>
    <w:rsid w:val="00CB41B5"/>
    <w:rsid w:val="00CF6998"/>
    <w:rsid w:val="00D90D4A"/>
    <w:rsid w:val="00E01FB7"/>
    <w:rsid w:val="00E162E6"/>
    <w:rsid w:val="00E21ADB"/>
    <w:rsid w:val="00E22F7B"/>
    <w:rsid w:val="00E60456"/>
    <w:rsid w:val="00E91F12"/>
    <w:rsid w:val="00EC4EA7"/>
    <w:rsid w:val="00EE3CB6"/>
    <w:rsid w:val="00F572C4"/>
    <w:rsid w:val="00FB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6EB28C"/>
  <w15:docId w15:val="{3A0E4C57-445A-4BD6-9AEC-2CC0C77F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966"/>
    <w:pPr>
      <w:widowControl w:val="0"/>
      <w:adjustRightInd w:val="0"/>
      <w:spacing w:line="360" w:lineRule="atLeast"/>
      <w:textAlignment w:val="baseline"/>
    </w:pPr>
    <w:rPr>
      <w:rFonts w:ascii="MS Serif" w:hAnsi="MS Serif" w:cs="MS Seri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1966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="Calibri" w:hAnsi="Calibri" w:cs="Calibri"/>
      <w:kern w:val="2"/>
      <w:sz w:val="18"/>
      <w:szCs w:val="18"/>
    </w:rPr>
  </w:style>
  <w:style w:type="character" w:customStyle="1" w:styleId="a4">
    <w:name w:val="页眉 字符"/>
    <w:link w:val="a3"/>
    <w:uiPriority w:val="99"/>
    <w:locked/>
    <w:rsid w:val="00511966"/>
    <w:rPr>
      <w:sz w:val="18"/>
      <w:szCs w:val="18"/>
    </w:rPr>
  </w:style>
  <w:style w:type="paragraph" w:styleId="a5">
    <w:name w:val="footer"/>
    <w:basedOn w:val="a"/>
    <w:link w:val="a6"/>
    <w:uiPriority w:val="99"/>
    <w:rsid w:val="00511966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="Calibri" w:hAnsi="Calibri" w:cs="Calibri"/>
      <w:kern w:val="2"/>
      <w:sz w:val="18"/>
      <w:szCs w:val="18"/>
    </w:rPr>
  </w:style>
  <w:style w:type="character" w:customStyle="1" w:styleId="a6">
    <w:name w:val="页脚 字符"/>
    <w:link w:val="a5"/>
    <w:uiPriority w:val="99"/>
    <w:locked/>
    <w:rsid w:val="005119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181</Words>
  <Characters>1038</Characters>
  <Application>Microsoft Office Word</Application>
  <DocSecurity>0</DocSecurity>
  <Lines>8</Lines>
  <Paragraphs>2</Paragraphs>
  <ScaleCrop>false</ScaleCrop>
  <Company>QPGOS.COM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cp:lastPrinted>2022-01-25T07:43:00Z</cp:lastPrinted>
  <dcterms:created xsi:type="dcterms:W3CDTF">2022-01-19T08:30:00Z</dcterms:created>
  <dcterms:modified xsi:type="dcterms:W3CDTF">2023-09-15T06:55:00Z</dcterms:modified>
</cp:coreProperties>
</file>