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中国共产党天津市纪律检查委员会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项目支出绩效目标表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sz w:val="30"/>
        </w:rPr>
        <w:t>第一部分 部门整体绩效目标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1.纪检监察工作经费绩效目标表</w:t>
      </w:r>
      <w:r>
        <w:fldChar w:fldCharType="end"/>
      </w:r>
      <w:r>
        <w:t xml:space="preserve">                           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 xml:space="preserve">2.纪律审查工作经费绩效目标表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 xml:space="preserve">3.纪律审查业务履职保障经费绩效目标表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 xml:space="preserve">4.市纪委一般债券利息-2025年债券利息绩效目标表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 xml:space="preserve">.天津市基层小微权力“监督一点通”平台-2023年一般债券绩效目标表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rPr>
          <w:rFonts w:hint="eastAsia"/>
          <w:lang w:val="en-US" w:eastAsia="zh-CN"/>
        </w:rPr>
        <w:t>6</w:t>
      </w:r>
      <w:r>
        <w:t xml:space="preserve">.天津市基层小微权力“监督一点通”平台建设绩效目标表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rPr>
          <w:rFonts w:hint="eastAsia"/>
          <w:lang w:val="en-US" w:eastAsia="zh-CN"/>
        </w:rPr>
        <w:t>7</w:t>
      </w:r>
      <w:r>
        <w:t xml:space="preserve">.信息技术保障专项经费绩效目标表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rPr>
          <w:rFonts w:hint="eastAsia"/>
          <w:lang w:val="en-US" w:eastAsia="zh-CN"/>
        </w:rPr>
        <w:t>8</w:t>
      </w:r>
      <w:r>
        <w:t xml:space="preserve">.巡视工作专项经费绩效目标表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rPr>
          <w:rFonts w:hint="eastAsia"/>
          <w:lang w:val="en-US" w:eastAsia="zh-CN"/>
        </w:rPr>
        <w:t>9</w:t>
      </w:r>
      <w:r>
        <w:t xml:space="preserve">.综合服务中心专项经费绩效目标表                           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rPr>
          <w:rFonts w:hint="eastAsia"/>
          <w:lang w:val="en-US" w:eastAsia="zh-CN"/>
        </w:rPr>
        <w:t>10</w:t>
      </w:r>
      <w:r>
        <w:t xml:space="preserve">.警示教育中心专项经费绩效目标表                           </w:t>
      </w:r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1.纪检监察工作经费绩效目标表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纪检监察工作经费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制作全面从严治党专版专栏、警示教育片经费、档案管理经费等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1.保障纪检监察相关工作正常开展</w:t>
            </w:r>
          </w:p>
          <w:p>
            <w:pPr>
              <w:pStyle w:val="12"/>
            </w:pPr>
            <w:r>
              <w:t>2.展示全面从严治党、党风廉政建设及反腐败斗争工作成果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制作专栏项目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专版专栏编发期数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≥150期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故障处理时间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宣传内容质量优良率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宣传内容质量优良率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专版专栏编发时限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多长时间一版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专题栏目制作经费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专版专栏等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制作警示教育片等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警示教育片及舆情监测服务等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≤1155万元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推进党风廉政建设和反腐败斗争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推进党风廉政建设和反腐败斗争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弘扬廉政文化发挥教育引导作用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弘扬廉政文化发挥教育引导作用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2.纪律审查工作经费绩效目标表</w:t>
      </w:r>
      <w:bookmarkEnd w:id="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纪律审查工作经费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6806.90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6806.90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支付纪律审查办案及留置工作相关费用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1.开展监督检查审查调查相关工作，落实全面从严治党和党风廉政建设，保持查办案件高压态势，形成有力震撼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接受监督检查和审查调查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以门户网站公开为准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问题线索处置率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问题线索处置率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留置时间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留置时间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运行保障经费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≤4881万元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办案经费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办案经费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党风廉政建设和反腐败建设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党风廉政建设和反腐败斗争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执法人员行为不规范被投诉情况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执法人员行为不规范被投诉情况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3.纪律审查业务履职保障经费绩效目标表</w:t>
      </w:r>
      <w:bookmarkEnd w:id="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纪律审查业务履职保障经费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2222.00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2222.00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支付房屋租金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1.租用高速集团位于水上西路32号房屋</w:t>
            </w:r>
          </w:p>
          <w:p>
            <w:pPr>
              <w:pStyle w:val="12"/>
            </w:pPr>
            <w:r>
              <w:t>2.保障纪律审查工作需要，为纪律审查工作及留置工作提供场所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建筑面积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建筑面积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24890.29平方米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租用房屋利用率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租用房屋利用率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租赁周期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租赁周期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房屋租金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房屋租金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2222万元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提高纪律审查工作环境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提高纪律审查工作环境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4.市纪委一般债券利息-2025年债券利息绩效目标表</w:t>
      </w:r>
      <w:bookmarkEnd w:id="3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市纪委一般债券利息-2025年债券利息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22.25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22.25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1.通过按时完成债券付息，保障投资人权益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偿还债务项目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偿还债务项目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债券利息发放率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债券利息发放率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偿还债券利息及时率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偿还债券利息及时率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偿还债券利息金额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偿还债券利息金额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22.25万元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保障债券受益人权益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保障债券受益人权益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公众对偿还债券利息满意度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公众对偿还债券利息满意度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9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.天津市基层小微权力“监督一点通”平台-2023年一般债券绩效目标表</w:t>
      </w:r>
      <w:bookmarkEnd w:id="4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天津市基层小微权力“监督一点通”平台-2023年一般债券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6.89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支付该项目等级保护测评费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1.做好项目部署、个性化功能开发调整、等级保护测评等项目建设内容</w:t>
            </w:r>
          </w:p>
          <w:p>
            <w:pPr>
              <w:pStyle w:val="12"/>
            </w:pPr>
            <w:r>
              <w:t>2.加强项目全过程统筹协调，强化信息共享和业务协同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建设平台数量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预计3个月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软件及其他费用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≤6.89万元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6</w:t>
      </w:r>
      <w:r>
        <w:rPr>
          <w:rFonts w:ascii="方正仿宋_GBK" w:hAnsi="方正仿宋_GBK" w:eastAsia="方正仿宋_GBK" w:cs="方正仿宋_GBK"/>
          <w:sz w:val="28"/>
        </w:rPr>
        <w:t>.天津市基层小微权力“监督一点通”平台建设绩效目标表</w:t>
      </w:r>
      <w:bookmarkEnd w:id="5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天津市基层小微权力“监督一点通”平台建设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支付等级保护测评费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1.做好项目部署、个性化功能开发调整、等级保护测评等项目建设内容</w:t>
            </w:r>
          </w:p>
          <w:p>
            <w:pPr>
              <w:pStyle w:val="12"/>
            </w:pPr>
            <w:r>
              <w:t xml:space="preserve">2.加强项目全过程统筹协调，强化信息共享和业务协同  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建设平台数量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平台建设完成时限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预计3个月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建设资金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软件及其他费用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≤0.11万元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”监督一点通“平台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平台系统使用人员满意度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1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7</w:t>
      </w:r>
      <w:r>
        <w:rPr>
          <w:rFonts w:ascii="方正仿宋_GBK" w:hAnsi="方正仿宋_GBK" w:eastAsia="方正仿宋_GBK" w:cs="方正仿宋_GBK"/>
          <w:sz w:val="28"/>
        </w:rPr>
        <w:t>.信息技术保障专项经费绩效目标表</w:t>
      </w:r>
      <w:bookmarkEnd w:id="6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信息技术保障专项经费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630.00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630.00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支付信息化运维及软硬件产品维修费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1.推进信息技术与纪检监察工作深度融合，为纪律审查工作提供技术支持和装备</w:t>
            </w:r>
          </w:p>
          <w:p>
            <w:pPr>
              <w:pStyle w:val="12"/>
            </w:pPr>
            <w:r>
              <w:t>2.做好全市纪检监察系统信息化相关工作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完成信息系统运维数量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完成信息系统运维数量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系统设备正常运行率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系统设备正常运行率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系统建设及运行维护时间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系统建设及运行维护时间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系统运维及服务费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系统运维及服务费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提高办案信息化水平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提高办案信息化水平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1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8</w:t>
      </w:r>
      <w:r>
        <w:rPr>
          <w:rFonts w:ascii="方正仿宋_GBK" w:hAnsi="方正仿宋_GBK" w:eastAsia="方正仿宋_GBK" w:cs="方正仿宋_GBK"/>
          <w:sz w:val="28"/>
        </w:rPr>
        <w:t>.巡视工作专项经费绩效目标表</w:t>
      </w:r>
      <w:bookmarkEnd w:id="7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巡视工作专项经费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2300.00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2300.00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支付巡视工作经费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1.开展常规巡视及专项巡视工作</w:t>
            </w:r>
          </w:p>
          <w:p>
            <w:pPr>
              <w:pStyle w:val="12"/>
            </w:pPr>
            <w:r>
              <w:t>2.落实全面从严治党要求，有效发挥政治监督作用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全年巡视及专项检查次数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全年巡视专项检查等次数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线索处置移交率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线索处置移交率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常规巡视一轮时间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常规巡视一轮时间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约60天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巡视期间食宿费培训费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巡视期间食宿费培训费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≤1808.44万元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日常运行经费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办公费交通费等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≤491.56万元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高质量推进巡视全覆盖工作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高质量推进巡视高质量工作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工作人员行为投诉情况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工作人员行为投诉情况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1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9</w:t>
      </w:r>
      <w:r>
        <w:rPr>
          <w:rFonts w:ascii="方正仿宋_GBK" w:hAnsi="方正仿宋_GBK" w:eastAsia="方正仿宋_GBK" w:cs="方正仿宋_GBK"/>
          <w:sz w:val="28"/>
        </w:rPr>
        <w:t>.综合服务中心专项经费绩效目标表</w:t>
      </w:r>
      <w:bookmarkEnd w:id="8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502101中国共产党天津市纪律检查委员会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综合服务中心专项经费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3500.00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用于支付办案场所及留置场所履职保障经费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1.保障综合服务中心办案办公需要</w:t>
            </w:r>
          </w:p>
          <w:p>
            <w:pPr>
              <w:pStyle w:val="12"/>
            </w:pPr>
            <w:r>
              <w:t>2.保障留置工作及“走读式”谈话工作需要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物业服务人员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物业服务人员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≥171人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水电费支付次数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水电费支付次数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物业服务质量达标率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物业服务质量达标率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水电费足额缴纳率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水电费足额缴纳率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单位日常运转保障期限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单位日常运转保障期限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≤1743万元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水电暖等运行经费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水电暖等运行经费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≤1757万元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保障办公及办案工作稳定运转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保障办公及办案工作稳定运转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5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0</w:t>
      </w:r>
      <w:bookmarkStart w:id="10" w:name="_GoBack"/>
      <w:bookmarkEnd w:id="10"/>
      <w:r>
        <w:rPr>
          <w:rFonts w:ascii="方正仿宋_GBK" w:hAnsi="方正仿宋_GBK" w:eastAsia="方正仿宋_GBK" w:cs="方正仿宋_GBK"/>
          <w:sz w:val="28"/>
        </w:rPr>
        <w:t>.警示教育中心专项经费绩效目标表</w:t>
      </w:r>
      <w:bookmarkEnd w:id="9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502202天津市警示教育中心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警示教育中心专项经费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支付展陈更新提升经费及讲解员劳务费等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1.保障警示教育展馆正常运行，展示我市全面从严治党，推进党风廉政建设和反腐败工作成果，在全市党员中发挥廉政警示教育作用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展馆讲解员人数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展馆讲解员人数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讲解员出勤率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讲解服务质量优良率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讲解服务质量优良率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讲解员劳务费支付时限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讲解员劳务费支付时限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1每月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展馆运维费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展馆运维费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讲解员劳务费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讲解员劳务费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发挥廉政警示教育作用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发挥廉政警示教育作用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经廉政警示教育，党员干部廉洁自律意识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经廉政警示教育，党员干部廉洁自律意识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61CE2"/>
    <w:rsid w:val="00250C65"/>
    <w:rsid w:val="002F5AD0"/>
    <w:rsid w:val="00D61CE2"/>
    <w:rsid w:val="49C428B1"/>
    <w:rsid w:val="4E4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2025-01-15T16:27:52Z</dcterms:created>
  <dcterms:modified xsi:type="dcterms:W3CDTF">2025-01-15T08:27:52Z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266E5BE-2B8E-408D-97B7-29C134ECAD5B}">
  <ds:schemaRefs/>
</ds:datastoreItem>
</file>

<file path=customXml/itemProps11.xml><?xml version="1.0" encoding="utf-8"?>
<ds:datastoreItem xmlns:ds="http://schemas.openxmlformats.org/officeDocument/2006/customXml" ds:itemID="{14682657-6292-44A4-9BFA-C00642E4C993}">
  <ds:schemaRefs/>
</ds:datastoreItem>
</file>

<file path=customXml/itemProps12.xml><?xml version="1.0" encoding="utf-8"?>
<ds:datastoreItem xmlns:ds="http://schemas.openxmlformats.org/officeDocument/2006/customXml" ds:itemID="{26F0160F-9194-4E68-819B-0465C7F48483}">
  <ds:schemaRefs/>
</ds:datastoreItem>
</file>

<file path=customXml/itemProps13.xml><?xml version="1.0" encoding="utf-8"?>
<ds:datastoreItem xmlns:ds="http://schemas.openxmlformats.org/officeDocument/2006/customXml" ds:itemID="{FCC76F2D-677E-4408-B4AE-2DB5B8858A64}">
  <ds:schemaRefs/>
</ds:datastoreItem>
</file>

<file path=customXml/itemProps14.xml><?xml version="1.0" encoding="utf-8"?>
<ds:datastoreItem xmlns:ds="http://schemas.openxmlformats.org/officeDocument/2006/customXml" ds:itemID="{967F6824-B42E-44F0-835C-297913CE8C6F}">
  <ds:schemaRefs/>
</ds:datastoreItem>
</file>

<file path=customXml/itemProps15.xml><?xml version="1.0" encoding="utf-8"?>
<ds:datastoreItem xmlns:ds="http://schemas.openxmlformats.org/officeDocument/2006/customXml" ds:itemID="{872A6BAF-16DB-412B-AD32-65C28473EB17}">
  <ds:schemaRefs/>
</ds:datastoreItem>
</file>

<file path=customXml/itemProps16.xml><?xml version="1.0" encoding="utf-8"?>
<ds:datastoreItem xmlns:ds="http://schemas.openxmlformats.org/officeDocument/2006/customXml" ds:itemID="{1392F064-E7F2-4136-9E76-9B218834BDC8}">
  <ds:schemaRefs/>
</ds:datastoreItem>
</file>

<file path=customXml/itemProps17.xml><?xml version="1.0" encoding="utf-8"?>
<ds:datastoreItem xmlns:ds="http://schemas.openxmlformats.org/officeDocument/2006/customXml" ds:itemID="{A577EE75-4BA3-4AD6-98C4-0AEC993F4424}">
  <ds:schemaRefs/>
</ds:datastoreItem>
</file>

<file path=customXml/itemProps18.xml><?xml version="1.0" encoding="utf-8"?>
<ds:datastoreItem xmlns:ds="http://schemas.openxmlformats.org/officeDocument/2006/customXml" ds:itemID="{83B47BCC-F00B-4585-A843-CDBD1666292A}">
  <ds:schemaRefs/>
</ds:datastoreItem>
</file>

<file path=customXml/itemProps19.xml><?xml version="1.0" encoding="utf-8"?>
<ds:datastoreItem xmlns:ds="http://schemas.openxmlformats.org/officeDocument/2006/customXml" ds:itemID="{F6D651F7-1F09-404A-88FA-814732813315}">
  <ds:schemaRefs/>
</ds:datastoreItem>
</file>

<file path=customXml/itemProps2.xml><?xml version="1.0" encoding="utf-8"?>
<ds:datastoreItem xmlns:ds="http://schemas.openxmlformats.org/officeDocument/2006/customXml" ds:itemID="{9DF7F660-6396-48C0-A521-3513618D678A}">
  <ds:schemaRefs/>
</ds:datastoreItem>
</file>

<file path=customXml/itemProps20.xml><?xml version="1.0" encoding="utf-8"?>
<ds:datastoreItem xmlns:ds="http://schemas.openxmlformats.org/officeDocument/2006/customXml" ds:itemID="{5D888AF4-DAAB-429B-9E9D-9CF96C75786B}">
  <ds:schemaRefs/>
</ds:datastoreItem>
</file>

<file path=customXml/itemProps21.xml><?xml version="1.0" encoding="utf-8"?>
<ds:datastoreItem xmlns:ds="http://schemas.openxmlformats.org/officeDocument/2006/customXml" ds:itemID="{12DA0DD8-DAB0-43CE-83DA-22E322BF3F8B}">
  <ds:schemaRefs/>
</ds:datastoreItem>
</file>

<file path=customXml/itemProps22.xml><?xml version="1.0" encoding="utf-8"?>
<ds:datastoreItem xmlns:ds="http://schemas.openxmlformats.org/officeDocument/2006/customXml" ds:itemID="{8E621AF7-D50B-4DF6-B2BA-DB5F601402C3}">
  <ds:schemaRefs/>
</ds:datastoreItem>
</file>

<file path=customXml/itemProps23.xml><?xml version="1.0" encoding="utf-8"?>
<ds:datastoreItem xmlns:ds="http://schemas.openxmlformats.org/officeDocument/2006/customXml" ds:itemID="{03698B1E-A9EA-4184-BA98-2E3CDFE8125D}">
  <ds:schemaRefs/>
</ds:datastoreItem>
</file>

<file path=customXml/itemProps24.xml><?xml version="1.0" encoding="utf-8"?>
<ds:datastoreItem xmlns:ds="http://schemas.openxmlformats.org/officeDocument/2006/customXml" ds:itemID="{E5F0D17E-096F-4E40-A4E8-F9C7CBCE2450}">
  <ds:schemaRefs/>
</ds:datastoreItem>
</file>

<file path=customXml/itemProps25.xml><?xml version="1.0" encoding="utf-8"?>
<ds:datastoreItem xmlns:ds="http://schemas.openxmlformats.org/officeDocument/2006/customXml" ds:itemID="{20DC455E-1549-4834-B3F2-A36E3C200092}">
  <ds:schemaRefs/>
</ds:datastoreItem>
</file>

<file path=customXml/itemProps26.xml><?xml version="1.0" encoding="utf-8"?>
<ds:datastoreItem xmlns:ds="http://schemas.openxmlformats.org/officeDocument/2006/customXml" ds:itemID="{043588E1-B53A-41B3-9EAC-8B68622457E1}">
  <ds:schemaRefs/>
</ds:datastoreItem>
</file>

<file path=customXml/itemProps27.xml><?xml version="1.0" encoding="utf-8"?>
<ds:datastoreItem xmlns:ds="http://schemas.openxmlformats.org/officeDocument/2006/customXml" ds:itemID="{9FBEE603-DBFF-448C-A7AE-5E360DC57402}">
  <ds:schemaRefs/>
</ds:datastoreItem>
</file>

<file path=customXml/itemProps28.xml><?xml version="1.0" encoding="utf-8"?>
<ds:datastoreItem xmlns:ds="http://schemas.openxmlformats.org/officeDocument/2006/customXml" ds:itemID="{0854CFCC-8CBC-40DE-A8BC-A1A4C192E53C}">
  <ds:schemaRefs/>
</ds:datastoreItem>
</file>

<file path=customXml/itemProps29.xml><?xml version="1.0" encoding="utf-8"?>
<ds:datastoreItem xmlns:ds="http://schemas.openxmlformats.org/officeDocument/2006/customXml" ds:itemID="{BE3EC513-7CFF-446E-B2AB-25F32CCA3AC1}">
  <ds:schemaRefs/>
</ds:datastoreItem>
</file>

<file path=customXml/itemProps3.xml><?xml version="1.0" encoding="utf-8"?>
<ds:datastoreItem xmlns:ds="http://schemas.openxmlformats.org/officeDocument/2006/customXml" ds:itemID="{B8AADBD1-8F69-4187-AED1-BCE7A13539CD}">
  <ds:schemaRefs/>
</ds:datastoreItem>
</file>

<file path=customXml/itemProps4.xml><?xml version="1.0" encoding="utf-8"?>
<ds:datastoreItem xmlns:ds="http://schemas.openxmlformats.org/officeDocument/2006/customXml" ds:itemID="{5821D44E-282F-460E-B21C-22F39E153188}">
  <ds:schemaRefs/>
</ds:datastoreItem>
</file>

<file path=customXml/itemProps5.xml><?xml version="1.0" encoding="utf-8"?>
<ds:datastoreItem xmlns:ds="http://schemas.openxmlformats.org/officeDocument/2006/customXml" ds:itemID="{267155B5-D0F1-4B07-9AFF-99822370A256}">
  <ds:schemaRefs/>
</ds:datastoreItem>
</file>

<file path=customXml/itemProps6.xml><?xml version="1.0" encoding="utf-8"?>
<ds:datastoreItem xmlns:ds="http://schemas.openxmlformats.org/officeDocument/2006/customXml" ds:itemID="{5EFEE4C2-8901-4EDE-A91A-F64C1BF8DD9C}">
  <ds:schemaRefs/>
</ds:datastoreItem>
</file>

<file path=customXml/itemProps7.xml><?xml version="1.0" encoding="utf-8"?>
<ds:datastoreItem xmlns:ds="http://schemas.openxmlformats.org/officeDocument/2006/customXml" ds:itemID="{946AA75E-9D6D-4390-8A24-9BFB2F1D2F2F}">
  <ds:schemaRefs/>
</ds:datastoreItem>
</file>

<file path=customXml/itemProps8.xml><?xml version="1.0" encoding="utf-8"?>
<ds:datastoreItem xmlns:ds="http://schemas.openxmlformats.org/officeDocument/2006/customXml" ds:itemID="{4D87E53C-434F-41F2-BBFE-140F5978B9A3}">
  <ds:schemaRefs/>
</ds:datastoreItem>
</file>

<file path=customXml/itemProps9.xml><?xml version="1.0" encoding="utf-8"?>
<ds:datastoreItem xmlns:ds="http://schemas.openxmlformats.org/officeDocument/2006/customXml" ds:itemID="{F3BDE057-26F4-4FD9-9D8E-BDE8023E6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15</Pages>
  <Words>997</Words>
  <Characters>5686</Characters>
  <Lines>47</Lines>
  <Paragraphs>13</Paragraphs>
  <TotalTime>0</TotalTime>
  <ScaleCrop>false</ScaleCrop>
  <LinksUpToDate>false</LinksUpToDate>
  <CharactersWithSpaces>6670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2025-01-15T16:27:00Z</dcterms:created>
  <dc:creator>admin</dc:creator>
  <cp:lastModifiedBy>admin</cp:lastModifiedBy>
  <dcterms:modified xsi:type="dcterms:W3CDTF">2025-02-10T09:50:25Z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